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7F71" w:rsidRPr="00BD7F71" w:rsidTr="002349C0">
        <w:trPr>
          <w:trHeight w:val="761"/>
        </w:trPr>
        <w:tc>
          <w:tcPr>
            <w:tcW w:w="9288" w:type="dxa"/>
          </w:tcPr>
          <w:p w:rsidR="00BD7F71" w:rsidRPr="00BD7F71" w:rsidRDefault="00BD7F71" w:rsidP="00BD7F71">
            <w:pPr>
              <w:rPr>
                <w:b/>
              </w:rPr>
            </w:pPr>
            <w:r w:rsidRPr="00BD7F71">
              <w:rPr>
                <w:b/>
              </w:rPr>
              <w:t>7.12  KURIKULUMSKO PODRUČJE: TEHNIČKO-INFORMATIČKO</w:t>
            </w:r>
          </w:p>
          <w:p w:rsidR="00BD7F71" w:rsidRPr="00BD7F71" w:rsidRDefault="00BD7F71" w:rsidP="00BD7F71">
            <w:pPr>
              <w:rPr>
                <w:b/>
              </w:rPr>
            </w:pPr>
            <w:r w:rsidRPr="00BD7F71">
              <w:rPr>
                <w:b/>
              </w:rPr>
              <w:tab/>
            </w:r>
            <w:r w:rsidRPr="00BD7F71">
              <w:rPr>
                <w:b/>
              </w:rPr>
              <w:tab/>
            </w:r>
            <w:r w:rsidRPr="00BD7F71">
              <w:rPr>
                <w:b/>
              </w:rPr>
              <w:tab/>
            </w:r>
            <w:r w:rsidRPr="00BD7F71">
              <w:rPr>
                <w:b/>
              </w:rPr>
              <w:tab/>
            </w:r>
            <w:r w:rsidRPr="00BD7F71">
              <w:rPr>
                <w:b/>
              </w:rPr>
              <w:tab/>
              <w:t xml:space="preserve">                      Prometna grupa</w:t>
            </w:r>
          </w:p>
        </w:tc>
      </w:tr>
      <w:tr w:rsidR="00BD7F71" w:rsidRPr="00BD7F71" w:rsidTr="002349C0">
        <w:tc>
          <w:tcPr>
            <w:tcW w:w="9288" w:type="dxa"/>
          </w:tcPr>
          <w:p w:rsidR="00BD7F71" w:rsidRPr="00BD7F71" w:rsidRDefault="00BD7F71" w:rsidP="00BD7F71">
            <w:pPr>
              <w:rPr>
                <w:b/>
              </w:rPr>
            </w:pPr>
            <w:r w:rsidRPr="00BD7F71">
              <w:rPr>
                <w:b/>
              </w:rPr>
              <w:t>CIKLUS (razred):</w:t>
            </w:r>
            <w:r w:rsidRPr="00BD7F71">
              <w:t xml:space="preserve"> 2. ciklus  (5. razred)</w:t>
            </w:r>
          </w:p>
        </w:tc>
      </w:tr>
      <w:tr w:rsidR="00BD7F71" w:rsidRPr="00BD7F71" w:rsidTr="002349C0">
        <w:trPr>
          <w:trHeight w:val="740"/>
        </w:trPr>
        <w:tc>
          <w:tcPr>
            <w:tcW w:w="9288" w:type="dxa"/>
          </w:tcPr>
          <w:p w:rsidR="00BD7F71" w:rsidRPr="00BD7F71" w:rsidRDefault="00BD7F71" w:rsidP="00BD7F71">
            <w:r w:rsidRPr="00BD7F71">
              <w:rPr>
                <w:b/>
              </w:rPr>
              <w:t>CILJ</w:t>
            </w:r>
          </w:p>
          <w:p w:rsidR="00BD7F71" w:rsidRPr="00BD7F71" w:rsidRDefault="00BD7F71" w:rsidP="00BD7F71">
            <w:r w:rsidRPr="00BD7F71">
              <w:t>Osposobiti učenike za samostalno, odgovorno i sigurno ponašanje u prometu.</w:t>
            </w:r>
          </w:p>
        </w:tc>
      </w:tr>
      <w:tr w:rsidR="00BD7F71" w:rsidRPr="00BD7F71" w:rsidTr="002349C0">
        <w:trPr>
          <w:trHeight w:val="1174"/>
        </w:trPr>
        <w:tc>
          <w:tcPr>
            <w:tcW w:w="9288" w:type="dxa"/>
          </w:tcPr>
          <w:p w:rsidR="00BD7F71" w:rsidRPr="00BD7F71" w:rsidRDefault="00BD7F71" w:rsidP="00BD7F71">
            <w:pPr>
              <w:rPr>
                <w:b/>
              </w:rPr>
            </w:pPr>
            <w:r w:rsidRPr="00BD7F71">
              <w:rPr>
                <w:b/>
              </w:rPr>
              <w:t>OBRAZLOŽENJE</w:t>
            </w:r>
            <w:bookmarkStart w:id="0" w:name="_GoBack"/>
            <w:bookmarkEnd w:id="0"/>
            <w:r w:rsidRPr="00BD7F71">
              <w:rPr>
                <w:b/>
              </w:rPr>
              <w:t xml:space="preserve"> CILJA </w:t>
            </w:r>
          </w:p>
          <w:p w:rsidR="00BD7F71" w:rsidRPr="00BD7F71" w:rsidRDefault="00BD7F71" w:rsidP="00BD7F71">
            <w:pPr>
              <w:rPr>
                <w:b/>
              </w:rPr>
            </w:pPr>
            <w:r w:rsidRPr="00BD7F71">
              <w:t>Učenici trebaju dobiti dodatne kompetencije i znanja koja pridonose njihovu sigurnijem sudjelovanju u prometu, poštivanju prometnih pravila i znakova te pružaju mogućnost polaganja biciklističkoga ispita.</w:t>
            </w:r>
          </w:p>
        </w:tc>
      </w:tr>
      <w:tr w:rsidR="00BD7F71" w:rsidRPr="00BD7F71" w:rsidTr="002349C0">
        <w:trPr>
          <w:trHeight w:val="2341"/>
        </w:trPr>
        <w:tc>
          <w:tcPr>
            <w:tcW w:w="9288" w:type="dxa"/>
          </w:tcPr>
          <w:p w:rsidR="00BD7F71" w:rsidRPr="00BD7F71" w:rsidRDefault="00BD7F71" w:rsidP="00BD7F71">
            <w:pPr>
              <w:rPr>
                <w:b/>
              </w:rPr>
            </w:pPr>
            <w:r w:rsidRPr="00BD7F71">
              <w:rPr>
                <w:b/>
              </w:rPr>
              <w:t>OČEKIVANI ISHODI/POSTIGNUĆA</w:t>
            </w:r>
          </w:p>
          <w:p w:rsidR="00BD7F71" w:rsidRPr="00BD7F71" w:rsidRDefault="00BD7F71" w:rsidP="00BD7F71">
            <w:r w:rsidRPr="00BD7F71">
              <w:t>Učenik će:</w:t>
            </w:r>
          </w:p>
          <w:p w:rsidR="00BD7F71" w:rsidRPr="00BD7F71" w:rsidRDefault="00BD7F71" w:rsidP="00BD7F71">
            <w:pPr>
              <w:numPr>
                <w:ilvl w:val="0"/>
                <w:numId w:val="4"/>
              </w:numPr>
            </w:pPr>
            <w:r w:rsidRPr="00BD7F71">
              <w:t>objasniti zakonom propisane uvjete za ponašanje u prometu</w:t>
            </w:r>
          </w:p>
          <w:p w:rsidR="00BD7F71" w:rsidRPr="00BD7F71" w:rsidRDefault="00BD7F71" w:rsidP="00BD7F71">
            <w:pPr>
              <w:numPr>
                <w:ilvl w:val="0"/>
                <w:numId w:val="4"/>
              </w:numPr>
            </w:pPr>
            <w:r w:rsidRPr="00BD7F71">
              <w:t>izdvojiti i opisati prometna pravila za kretanje pješaka i biciklista</w:t>
            </w:r>
          </w:p>
          <w:p w:rsidR="00BD7F71" w:rsidRPr="00BD7F71" w:rsidRDefault="00BD7F71" w:rsidP="00BD7F71">
            <w:pPr>
              <w:numPr>
                <w:ilvl w:val="0"/>
                <w:numId w:val="4"/>
              </w:numPr>
            </w:pPr>
            <w:r w:rsidRPr="00BD7F71">
              <w:t>nabrojiti prometne opasnosti na putu od kuće do škole i nazad</w:t>
            </w:r>
          </w:p>
          <w:p w:rsidR="00BD7F71" w:rsidRPr="00BD7F71" w:rsidRDefault="00BD7F71" w:rsidP="00BD7F71">
            <w:pPr>
              <w:numPr>
                <w:ilvl w:val="0"/>
                <w:numId w:val="4"/>
              </w:numPr>
            </w:pPr>
            <w:r w:rsidRPr="00BD7F71">
              <w:t>prepoznati vrstu i značenje osnovnih prometnih znakova</w:t>
            </w:r>
          </w:p>
          <w:p w:rsidR="00BD7F71" w:rsidRPr="00BD7F71" w:rsidRDefault="00BD7F71" w:rsidP="00BD7F71">
            <w:pPr>
              <w:numPr>
                <w:ilvl w:val="0"/>
                <w:numId w:val="4"/>
              </w:numPr>
              <w:rPr>
                <w:b/>
              </w:rPr>
            </w:pPr>
            <w:r w:rsidRPr="00BD7F71">
              <w:t xml:space="preserve"> pravilno upravljati biciklom u različitim prometnim situacijama.</w:t>
            </w:r>
          </w:p>
        </w:tc>
      </w:tr>
      <w:tr w:rsidR="00BD7F71" w:rsidRPr="00BD7F71" w:rsidTr="002349C0">
        <w:trPr>
          <w:trHeight w:val="2886"/>
        </w:trPr>
        <w:tc>
          <w:tcPr>
            <w:tcW w:w="9288" w:type="dxa"/>
          </w:tcPr>
          <w:p w:rsidR="00BD7F71" w:rsidRPr="00BD7F71" w:rsidRDefault="00BD7F71" w:rsidP="00BD7F71">
            <w:r w:rsidRPr="00BD7F71">
              <w:rPr>
                <w:b/>
              </w:rPr>
              <w:t>NAČIN REALIZACIJE</w:t>
            </w:r>
          </w:p>
          <w:p w:rsidR="00BD7F71" w:rsidRPr="00BD7F71" w:rsidRDefault="00BD7F71" w:rsidP="00BD7F71">
            <w:pPr>
              <w:numPr>
                <w:ilvl w:val="0"/>
                <w:numId w:val="2"/>
              </w:numPr>
            </w:pPr>
            <w:r w:rsidRPr="00BD7F71">
              <w:rPr>
                <w:b/>
              </w:rPr>
              <w:t>Oblik:</w:t>
            </w:r>
            <w:r w:rsidRPr="00BD7F71">
              <w:t xml:space="preserve">  izvannastavna aktivnost  (prometna grupa)</w:t>
            </w:r>
          </w:p>
          <w:p w:rsidR="00BD7F71" w:rsidRPr="00BD7F71" w:rsidRDefault="00BD7F71" w:rsidP="00BD7F71">
            <w:pPr>
              <w:numPr>
                <w:ilvl w:val="0"/>
                <w:numId w:val="2"/>
              </w:numPr>
            </w:pPr>
            <w:r w:rsidRPr="00BD7F71">
              <w:rPr>
                <w:b/>
              </w:rPr>
              <w:t>Sudionici:</w:t>
            </w:r>
            <w:r w:rsidRPr="00BD7F71">
              <w:t xml:space="preserve">  učenici, učitelji, PU Sisačko-moslavačka, HAK</w:t>
            </w:r>
          </w:p>
          <w:p w:rsidR="00BD7F71" w:rsidRPr="00BD7F71" w:rsidRDefault="00BD7F71" w:rsidP="00BD7F71">
            <w:pPr>
              <w:numPr>
                <w:ilvl w:val="0"/>
                <w:numId w:val="2"/>
              </w:numPr>
              <w:rPr>
                <w:b/>
              </w:rPr>
            </w:pPr>
            <w:r w:rsidRPr="00BD7F71">
              <w:rPr>
                <w:b/>
              </w:rPr>
              <w:t>Načini učenja (što rade učenici)</w:t>
            </w:r>
          </w:p>
          <w:p w:rsidR="00BD7F71" w:rsidRPr="00BD7F71" w:rsidRDefault="00BD7F71" w:rsidP="00BD7F71">
            <w:pPr>
              <w:rPr>
                <w:b/>
              </w:rPr>
            </w:pPr>
            <w:r w:rsidRPr="00BD7F71">
              <w:t xml:space="preserve">            Učenici usvajaju  teoretske i praktične vještine o prometnoj kulturi.</w:t>
            </w:r>
          </w:p>
          <w:p w:rsidR="00BD7F71" w:rsidRPr="00BD7F71" w:rsidRDefault="00BD7F71" w:rsidP="00BD7F71">
            <w:pPr>
              <w:numPr>
                <w:ilvl w:val="0"/>
                <w:numId w:val="3"/>
              </w:numPr>
            </w:pPr>
            <w:r w:rsidRPr="00BD7F71">
              <w:rPr>
                <w:b/>
              </w:rPr>
              <w:t>Metode poučavanja (što rade učitelji)</w:t>
            </w:r>
          </w:p>
          <w:p w:rsidR="00BD7F71" w:rsidRPr="00BD7F71" w:rsidRDefault="00BD7F71" w:rsidP="00BD7F71">
            <w:r w:rsidRPr="00BD7F71">
              <w:t xml:space="preserve">            Motiviraju učenike, demonstriraju, objašnjavaju, nadgledavaju rad, pripremaju </w:t>
            </w:r>
          </w:p>
          <w:p w:rsidR="00BD7F71" w:rsidRPr="00BD7F71" w:rsidRDefault="00BD7F71" w:rsidP="00BD7F71">
            <w:r w:rsidRPr="00BD7F71">
              <w:t xml:space="preserve">            materijale.</w:t>
            </w:r>
          </w:p>
          <w:p w:rsidR="00BD7F71" w:rsidRPr="00BD7F71" w:rsidRDefault="00BD7F71" w:rsidP="00BD7F71">
            <w:pPr>
              <w:numPr>
                <w:ilvl w:val="0"/>
                <w:numId w:val="3"/>
              </w:numPr>
            </w:pPr>
            <w:r w:rsidRPr="00BD7F71">
              <w:rPr>
                <w:b/>
              </w:rPr>
              <w:t>Trajanje izvedbe</w:t>
            </w:r>
            <w:r w:rsidRPr="00BD7F71">
              <w:t>: 35 sati tijekom nastavne godine 2016./2017.</w:t>
            </w:r>
          </w:p>
        </w:tc>
      </w:tr>
      <w:tr w:rsidR="00BD7F71" w:rsidRPr="00BD7F71" w:rsidTr="002349C0">
        <w:trPr>
          <w:trHeight w:val="1194"/>
        </w:trPr>
        <w:tc>
          <w:tcPr>
            <w:tcW w:w="9288" w:type="dxa"/>
          </w:tcPr>
          <w:p w:rsidR="00BD7F71" w:rsidRPr="00BD7F71" w:rsidRDefault="00BD7F71" w:rsidP="00BD7F71">
            <w:pPr>
              <w:rPr>
                <w:b/>
              </w:rPr>
            </w:pPr>
            <w:r w:rsidRPr="00BD7F71">
              <w:rPr>
                <w:b/>
              </w:rPr>
              <w:t>POTREBNI RESURSI</w:t>
            </w:r>
          </w:p>
          <w:p w:rsidR="00BD7F71" w:rsidRPr="00BD7F71" w:rsidRDefault="00BD7F71" w:rsidP="00BD7F71">
            <w:r w:rsidRPr="00BD7F71">
              <w:rPr>
                <w:b/>
              </w:rPr>
              <w:t xml:space="preserve">a) ljudski: </w:t>
            </w:r>
            <w:r w:rsidRPr="00BD7F71">
              <w:t>učitelji, učenici</w:t>
            </w:r>
          </w:p>
          <w:p w:rsidR="00BD7F71" w:rsidRPr="00BD7F71" w:rsidRDefault="00BD7F71" w:rsidP="00BD7F71">
            <w:r w:rsidRPr="00BD7F71">
              <w:rPr>
                <w:b/>
              </w:rPr>
              <w:t xml:space="preserve">b) materijalni: </w:t>
            </w:r>
            <w:r w:rsidRPr="00BD7F71">
              <w:t xml:space="preserve">računalo, projektor, pisač, </w:t>
            </w:r>
            <w:proofErr w:type="spellStart"/>
            <w:r w:rsidRPr="00BD7F71">
              <w:t>internet</w:t>
            </w:r>
            <w:proofErr w:type="spellEnd"/>
            <w:r w:rsidRPr="00BD7F71">
              <w:t xml:space="preserve">, stručna literatura, materijal za izradu </w:t>
            </w:r>
          </w:p>
          <w:p w:rsidR="00BD7F71" w:rsidRPr="00BD7F71" w:rsidRDefault="00BD7F71" w:rsidP="00BD7F71">
            <w:pPr>
              <w:rPr>
                <w:b/>
              </w:rPr>
            </w:pPr>
            <w:r w:rsidRPr="00BD7F71">
              <w:rPr>
                <w:b/>
              </w:rPr>
              <w:t xml:space="preserve">     </w:t>
            </w:r>
            <w:r w:rsidRPr="00BD7F71">
              <w:t>poligona.</w:t>
            </w:r>
          </w:p>
        </w:tc>
      </w:tr>
      <w:tr w:rsidR="00BD7F71" w:rsidRPr="00BD7F71" w:rsidTr="002349C0">
        <w:trPr>
          <w:trHeight w:val="1174"/>
        </w:trPr>
        <w:tc>
          <w:tcPr>
            <w:tcW w:w="9288" w:type="dxa"/>
          </w:tcPr>
          <w:p w:rsidR="00BD7F71" w:rsidRPr="00BD7F71" w:rsidRDefault="00BD7F71" w:rsidP="00BD7F71">
            <w:pPr>
              <w:rPr>
                <w:b/>
              </w:rPr>
            </w:pPr>
            <w:r w:rsidRPr="00BD7F71">
              <w:rPr>
                <w:b/>
              </w:rPr>
              <w:t>MOGUĆE TEŠKOĆE</w:t>
            </w:r>
          </w:p>
          <w:p w:rsidR="00BD7F71" w:rsidRPr="00BD7F71" w:rsidRDefault="00BD7F71" w:rsidP="00BD7F71">
            <w:pPr>
              <w:rPr>
                <w:b/>
              </w:rPr>
            </w:pPr>
            <w:r w:rsidRPr="00BD7F71">
              <w:t>Nedostatak financijskih sredstava za izradu poligona, nedostatak iskustva s provedbom praktične vožnje bicikla na poligonu po zadanim uvjetima, nemogućnost usklađivanja učeničkog rasporeda s vremenom održavanja izvannastavne aktivnosti.</w:t>
            </w:r>
          </w:p>
        </w:tc>
      </w:tr>
      <w:tr w:rsidR="00BD7F71" w:rsidRPr="00BD7F71" w:rsidTr="002349C0">
        <w:trPr>
          <w:trHeight w:val="1184"/>
        </w:trPr>
        <w:tc>
          <w:tcPr>
            <w:tcW w:w="9288" w:type="dxa"/>
          </w:tcPr>
          <w:p w:rsidR="00BD7F71" w:rsidRPr="00BD7F71" w:rsidRDefault="00BD7F71" w:rsidP="00BD7F71">
            <w:pPr>
              <w:rPr>
                <w:b/>
              </w:rPr>
            </w:pPr>
            <w:r w:rsidRPr="00BD7F71">
              <w:rPr>
                <w:b/>
              </w:rPr>
              <w:lastRenderedPageBreak/>
              <w:t>MOGUĆNOSTI</w:t>
            </w:r>
          </w:p>
          <w:p w:rsidR="00BD7F71" w:rsidRPr="00BD7F71" w:rsidRDefault="00BD7F71" w:rsidP="00BD7F71">
            <w:r w:rsidRPr="00BD7F71">
              <w:t xml:space="preserve">a) </w:t>
            </w:r>
            <w:r w:rsidRPr="00BD7F71">
              <w:rPr>
                <w:b/>
              </w:rPr>
              <w:t>unutar škole</w:t>
            </w:r>
            <w:r w:rsidRPr="00BD7F71">
              <w:t>: podrška ravnatelja, suradnja svih učenika i učitelja, kompetencije  učitelja, prostorni uvjeti</w:t>
            </w:r>
          </w:p>
          <w:p w:rsidR="00BD7F71" w:rsidRPr="00BD7F71" w:rsidRDefault="00BD7F71" w:rsidP="00BD7F71">
            <w:pPr>
              <w:rPr>
                <w:b/>
              </w:rPr>
            </w:pPr>
            <w:r w:rsidRPr="00BD7F71">
              <w:t xml:space="preserve">b) </w:t>
            </w:r>
            <w:r w:rsidRPr="00BD7F71">
              <w:rPr>
                <w:b/>
              </w:rPr>
              <w:t>izvan škole</w:t>
            </w:r>
            <w:r w:rsidRPr="00BD7F71">
              <w:t>: suradnja s roditeljima, članovima lokalne i šire zajednice.</w:t>
            </w:r>
          </w:p>
        </w:tc>
      </w:tr>
      <w:tr w:rsidR="00BD7F71" w:rsidRPr="00BD7F71" w:rsidTr="002349C0">
        <w:trPr>
          <w:trHeight w:val="818"/>
        </w:trPr>
        <w:tc>
          <w:tcPr>
            <w:tcW w:w="9288" w:type="dxa"/>
          </w:tcPr>
          <w:p w:rsidR="00BD7F71" w:rsidRPr="00BD7F71" w:rsidRDefault="00BD7F71" w:rsidP="00BD7F71">
            <w:pPr>
              <w:rPr>
                <w:b/>
              </w:rPr>
            </w:pPr>
            <w:r w:rsidRPr="00BD7F71">
              <w:rPr>
                <w:b/>
              </w:rPr>
              <w:t>NAČIN PRAĆENJA I PROVJERE ISHODA/POSTIGNUĆA</w:t>
            </w:r>
          </w:p>
          <w:p w:rsidR="00BD7F71" w:rsidRPr="00BD7F71" w:rsidRDefault="00BD7F71" w:rsidP="00BD7F71">
            <w:pPr>
              <w:rPr>
                <w:b/>
              </w:rPr>
            </w:pPr>
            <w:r w:rsidRPr="00BD7F71">
              <w:t>Rješavanje testova s konkretnim prometnim situacijama, praktična vožnja bicikla.</w:t>
            </w:r>
          </w:p>
        </w:tc>
      </w:tr>
      <w:tr w:rsidR="00BD7F71" w:rsidRPr="00BD7F71" w:rsidTr="002349C0">
        <w:trPr>
          <w:trHeight w:val="283"/>
        </w:trPr>
        <w:tc>
          <w:tcPr>
            <w:tcW w:w="9288" w:type="dxa"/>
          </w:tcPr>
          <w:p w:rsidR="00BD7F71" w:rsidRPr="00BD7F71" w:rsidRDefault="00BD7F71" w:rsidP="00BD7F71">
            <w:r w:rsidRPr="00BD7F71">
              <w:rPr>
                <w:b/>
              </w:rPr>
              <w:t>ODGOVORNA OSOBA</w:t>
            </w:r>
          </w:p>
          <w:p w:rsidR="00BD7F71" w:rsidRPr="00BD7F71" w:rsidRDefault="00BD7F71" w:rsidP="00BD7F71">
            <w:r w:rsidRPr="00BD7F71">
              <w:t xml:space="preserve">Mario </w:t>
            </w:r>
            <w:proofErr w:type="spellStart"/>
            <w:r w:rsidRPr="00BD7F71">
              <w:t>Kolesar</w:t>
            </w:r>
            <w:proofErr w:type="spellEnd"/>
            <w:r w:rsidRPr="00BD7F71">
              <w:t>, učitelj tehničke kulture.</w:t>
            </w:r>
          </w:p>
        </w:tc>
      </w:tr>
      <w:tr w:rsidR="00BD7F71" w:rsidRPr="00BD7F71" w:rsidTr="002349C0">
        <w:trPr>
          <w:trHeight w:val="1014"/>
        </w:trPr>
        <w:tc>
          <w:tcPr>
            <w:tcW w:w="9288" w:type="dxa"/>
          </w:tcPr>
          <w:p w:rsidR="00BD7F71" w:rsidRPr="00BD7F71" w:rsidRDefault="00BD7F71" w:rsidP="00BD7F71">
            <w:r w:rsidRPr="00BD7F71">
              <w:rPr>
                <w:b/>
              </w:rPr>
              <w:t>OČEKIVANI REZULTATI</w:t>
            </w:r>
          </w:p>
          <w:p w:rsidR="00BD7F71" w:rsidRPr="00BD7F71" w:rsidRDefault="00BD7F71" w:rsidP="00BD7F71">
            <w:r w:rsidRPr="00BD7F71">
              <w:t>Učenici će se sigurno i odgovorno ponašati u prometu te će steći potvrdu o osposobljenosti upravljanja biciklom u prometu.</w:t>
            </w:r>
          </w:p>
        </w:tc>
      </w:tr>
    </w:tbl>
    <w:p w:rsidR="007F6B2F" w:rsidRDefault="007F6B2F"/>
    <w:sectPr w:rsidR="007F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CA5"/>
    <w:multiLevelType w:val="hybridMultilevel"/>
    <w:tmpl w:val="5308B430"/>
    <w:lvl w:ilvl="0" w:tplc="2EF02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65E4C"/>
    <w:multiLevelType w:val="hybridMultilevel"/>
    <w:tmpl w:val="52144D64"/>
    <w:lvl w:ilvl="0" w:tplc="62722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2555"/>
    <w:multiLevelType w:val="multilevel"/>
    <w:tmpl w:val="68B69E62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D721DB4"/>
    <w:multiLevelType w:val="hybridMultilevel"/>
    <w:tmpl w:val="A2DEA526"/>
    <w:lvl w:ilvl="0" w:tplc="3CEA3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71"/>
    <w:rsid w:val="004B22DE"/>
    <w:rsid w:val="007F6B2F"/>
    <w:rsid w:val="00894218"/>
    <w:rsid w:val="009F632F"/>
    <w:rsid w:val="00BD7F71"/>
    <w:rsid w:val="00C043B3"/>
    <w:rsid w:val="00C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18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043B3"/>
    <w:pPr>
      <w:keepNext/>
      <w:keepLines/>
      <w:spacing w:line="288" w:lineRule="auto"/>
      <w:ind w:left="432" w:hanging="432"/>
      <w:outlineLvl w:val="0"/>
    </w:pPr>
    <w:rPr>
      <w:rFonts w:eastAsiaTheme="majorEastAsia" w:cstheme="majorBidi"/>
      <w:b/>
      <w:bCs/>
      <w:caps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43B3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table" w:styleId="Reetkatablice">
    <w:name w:val="Table Grid"/>
    <w:basedOn w:val="Obinatablica"/>
    <w:uiPriority w:val="59"/>
    <w:rsid w:val="00BD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18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043B3"/>
    <w:pPr>
      <w:keepNext/>
      <w:keepLines/>
      <w:spacing w:line="288" w:lineRule="auto"/>
      <w:ind w:left="432" w:hanging="432"/>
      <w:outlineLvl w:val="0"/>
    </w:pPr>
    <w:rPr>
      <w:rFonts w:eastAsiaTheme="majorEastAsia" w:cstheme="majorBidi"/>
      <w:b/>
      <w:bCs/>
      <w:caps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43B3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table" w:styleId="Reetkatablice">
    <w:name w:val="Table Grid"/>
    <w:basedOn w:val="Obinatablica"/>
    <w:uiPriority w:val="59"/>
    <w:rsid w:val="00BD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2016-10-11T08:46:00Z</dcterms:created>
  <dcterms:modified xsi:type="dcterms:W3CDTF">2016-10-11T08:46:00Z</dcterms:modified>
</cp:coreProperties>
</file>