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5445" w14:textId="4962AE19" w:rsidR="00B20EEA" w:rsidRPr="00FD236A" w:rsidRDefault="009D4255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D236A">
        <w:rPr>
          <w:rFonts w:asciiTheme="majorHAnsi" w:hAnsiTheme="majorHAnsi" w:cstheme="majorHAnsi"/>
          <w:bCs/>
          <w:lang w:val="hr-HR"/>
        </w:rPr>
        <w:t xml:space="preserve">Naziv škole: </w:t>
      </w:r>
      <w:r w:rsidR="00E5591D" w:rsidRPr="00FD236A">
        <w:rPr>
          <w:rFonts w:asciiTheme="majorHAnsi" w:hAnsiTheme="majorHAnsi" w:cstheme="majorHAnsi"/>
          <w:b/>
          <w:lang w:val="hr-HR"/>
        </w:rPr>
        <w:t xml:space="preserve">OŠ Vladimira </w:t>
      </w:r>
      <w:proofErr w:type="spellStart"/>
      <w:r w:rsidR="00E5591D" w:rsidRPr="00FD236A">
        <w:rPr>
          <w:rFonts w:asciiTheme="majorHAnsi" w:hAnsiTheme="majorHAnsi" w:cstheme="majorHAnsi"/>
          <w:b/>
          <w:lang w:val="hr-HR"/>
        </w:rPr>
        <w:t>Vidrića</w:t>
      </w:r>
      <w:proofErr w:type="spellEnd"/>
    </w:p>
    <w:p w14:paraId="550EAFA9" w14:textId="18781801" w:rsidR="00B20EEA" w:rsidRPr="00FD236A" w:rsidRDefault="009D4255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D236A">
        <w:rPr>
          <w:rFonts w:asciiTheme="majorHAnsi" w:hAnsiTheme="majorHAnsi" w:cstheme="majorHAnsi"/>
          <w:bCs/>
          <w:lang w:val="hr-HR"/>
        </w:rPr>
        <w:t xml:space="preserve">Adresa: </w:t>
      </w:r>
      <w:r w:rsidR="00E5591D" w:rsidRPr="00FD236A">
        <w:rPr>
          <w:rFonts w:asciiTheme="majorHAnsi" w:hAnsiTheme="majorHAnsi" w:cstheme="majorHAnsi"/>
          <w:b/>
          <w:lang w:val="hr-HR"/>
        </w:rPr>
        <w:t>Školska 2, Kutina</w:t>
      </w:r>
    </w:p>
    <w:p w14:paraId="2F75C302" w14:textId="224FD013" w:rsidR="00B20EEA" w:rsidRPr="00FD236A" w:rsidRDefault="009D4255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D236A">
        <w:rPr>
          <w:rFonts w:asciiTheme="majorHAnsi" w:hAnsiTheme="majorHAnsi" w:cstheme="majorHAnsi"/>
          <w:bCs/>
          <w:lang w:val="hr-HR"/>
        </w:rPr>
        <w:t>Ime i prezime ravnatelja/</w:t>
      </w:r>
      <w:proofErr w:type="spellStart"/>
      <w:r w:rsidRPr="00FD236A">
        <w:rPr>
          <w:rFonts w:asciiTheme="majorHAnsi" w:hAnsiTheme="majorHAnsi" w:cstheme="majorHAnsi"/>
          <w:bCs/>
          <w:lang w:val="hr-HR"/>
        </w:rPr>
        <w:t>ce</w:t>
      </w:r>
      <w:proofErr w:type="spellEnd"/>
      <w:r w:rsidRPr="00FD236A">
        <w:rPr>
          <w:rFonts w:asciiTheme="majorHAnsi" w:hAnsiTheme="majorHAnsi" w:cstheme="majorHAnsi"/>
          <w:bCs/>
          <w:lang w:val="hr-HR"/>
        </w:rPr>
        <w:t xml:space="preserve">: </w:t>
      </w:r>
      <w:r w:rsidR="00E5591D" w:rsidRPr="00FD236A">
        <w:rPr>
          <w:rFonts w:asciiTheme="majorHAnsi" w:hAnsiTheme="majorHAnsi" w:cstheme="majorHAnsi"/>
          <w:b/>
          <w:lang w:val="hr-HR"/>
        </w:rPr>
        <w:t xml:space="preserve">Snježana </w:t>
      </w:r>
      <w:proofErr w:type="spellStart"/>
      <w:r w:rsidR="00E5591D" w:rsidRPr="00FD236A">
        <w:rPr>
          <w:rFonts w:asciiTheme="majorHAnsi" w:hAnsiTheme="majorHAnsi" w:cstheme="majorHAnsi"/>
          <w:b/>
          <w:lang w:val="hr-HR"/>
        </w:rPr>
        <w:t>Coha</w:t>
      </w:r>
      <w:proofErr w:type="spellEnd"/>
    </w:p>
    <w:p w14:paraId="53C6EAAF" w14:textId="2A8C7BFE" w:rsidR="00B20EEA" w:rsidRPr="00FD236A" w:rsidRDefault="00655FB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D236A">
        <w:rPr>
          <w:rFonts w:asciiTheme="majorHAnsi" w:hAnsiTheme="majorHAnsi" w:cstheme="majorHAnsi"/>
          <w:bCs/>
          <w:lang w:val="hr-HR"/>
        </w:rPr>
        <w:t>Telefonski broj škole:</w:t>
      </w:r>
      <w:r w:rsidR="006C458D" w:rsidRPr="00FD236A">
        <w:rPr>
          <w:rFonts w:asciiTheme="majorHAnsi" w:hAnsiTheme="majorHAnsi" w:cstheme="majorHAnsi"/>
          <w:bCs/>
          <w:lang w:val="hr-HR"/>
        </w:rPr>
        <w:t xml:space="preserve"> </w:t>
      </w:r>
      <w:r w:rsidR="005F52D1" w:rsidRPr="00FD236A">
        <w:rPr>
          <w:rFonts w:asciiTheme="majorHAnsi" w:hAnsiTheme="majorHAnsi" w:cstheme="majorHAnsi"/>
          <w:b/>
          <w:lang w:val="hr-HR"/>
        </w:rPr>
        <w:t>044 682 326</w:t>
      </w:r>
    </w:p>
    <w:p w14:paraId="112615F1" w14:textId="687C5FC8" w:rsidR="00041CEC" w:rsidRPr="00FD236A" w:rsidRDefault="00B20EE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FD236A">
        <w:rPr>
          <w:rFonts w:asciiTheme="majorHAnsi" w:hAnsiTheme="majorHAnsi" w:cstheme="majorHAnsi"/>
          <w:bCs/>
          <w:lang w:val="hr-HR"/>
        </w:rPr>
        <w:t>E-pošta škole:</w:t>
      </w:r>
      <w:r w:rsidR="006C458D" w:rsidRPr="00FD236A">
        <w:rPr>
          <w:rFonts w:asciiTheme="majorHAnsi" w:hAnsiTheme="majorHAnsi" w:cstheme="majorHAnsi"/>
          <w:bCs/>
          <w:lang w:val="hr-HR"/>
        </w:rPr>
        <w:t xml:space="preserve"> </w:t>
      </w:r>
      <w:r w:rsidR="005F52D1" w:rsidRPr="00FD236A">
        <w:rPr>
          <w:rFonts w:asciiTheme="majorHAnsi" w:hAnsiTheme="majorHAnsi" w:cstheme="majorHAnsi"/>
          <w:b/>
          <w:lang w:val="hr-HR"/>
        </w:rPr>
        <w:t>skola@os-vvidrica-kt.skole.hr</w:t>
      </w:r>
    </w:p>
    <w:p w14:paraId="7D247445" w14:textId="77777777" w:rsidR="00041CEC" w:rsidRPr="00FD236A" w:rsidRDefault="00041CEC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</w:p>
    <w:p w14:paraId="7A8D8455" w14:textId="77777777" w:rsidR="005E2385" w:rsidRPr="00FD236A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highlight w:val="yellow"/>
          <w:lang w:val="hr-HR"/>
        </w:rPr>
      </w:pPr>
    </w:p>
    <w:p w14:paraId="221AA818" w14:textId="77777777" w:rsidR="00041CEC" w:rsidRPr="00FD236A" w:rsidRDefault="00EF1DB9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  <w:r w:rsidRPr="00FD236A">
        <w:rPr>
          <w:rFonts w:asciiTheme="majorHAnsi" w:hAnsiTheme="majorHAnsi" w:cstheme="majorHAnsi"/>
          <w:bCs/>
          <w:i/>
          <w:highlight w:val="yellow"/>
          <w:lang w:val="hr-HR"/>
        </w:rPr>
        <w:t>L</w:t>
      </w:r>
      <w:r w:rsidR="00B20EEA" w:rsidRPr="00FD236A">
        <w:rPr>
          <w:rFonts w:asciiTheme="majorHAnsi" w:hAnsiTheme="majorHAnsi" w:cstheme="majorHAnsi"/>
          <w:bCs/>
          <w:i/>
          <w:highlight w:val="yellow"/>
          <w:lang w:val="hr-HR"/>
        </w:rPr>
        <w:t>ogotip škole</w:t>
      </w:r>
    </w:p>
    <w:p w14:paraId="2832545B" w14:textId="4B11DA84" w:rsidR="009F2CBA" w:rsidRPr="00FD236A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FD236A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FD236A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FD236A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FD236A">
        <w:rPr>
          <w:rFonts w:asciiTheme="majorHAnsi" w:hAnsiTheme="majorHAnsi" w:cstheme="majorHAnsi"/>
          <w:b/>
          <w:lang w:val="hr-HR"/>
        </w:rPr>
        <w:t>ususret</w:t>
      </w:r>
      <w:r w:rsidRPr="00FD236A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FD236A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FD236A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FD236A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FD236A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29CBB98F" w:rsidR="00B20EEA" w:rsidRPr="00FD236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FD236A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FD236A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FD236A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FD236A">
        <w:rPr>
          <w:rFonts w:asciiTheme="majorHAnsi" w:hAnsiTheme="majorHAnsi" w:cstheme="majorHAnsi"/>
          <w:b/>
          <w:sz w:val="56"/>
          <w:lang w:val="hr-HR"/>
        </w:rPr>
        <w:t>E</w:t>
      </w:r>
      <w:r w:rsidRPr="00FD236A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FD236A">
        <w:rPr>
          <w:rFonts w:asciiTheme="majorHAnsi" w:hAnsiTheme="majorHAnsi" w:cstheme="majorHAnsi"/>
          <w:b/>
          <w:sz w:val="56"/>
          <w:lang w:val="hr-HR"/>
        </w:rPr>
        <w:t>E</w:t>
      </w:r>
      <w:r w:rsidRPr="00FD236A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2A68A1" w:rsidRPr="00FD236A">
        <w:rPr>
          <w:rFonts w:asciiTheme="majorHAnsi" w:hAnsiTheme="majorHAnsi" w:cstheme="majorHAnsi"/>
          <w:b/>
          <w:sz w:val="56"/>
          <w:lang w:val="hr-HR"/>
        </w:rPr>
        <w:t>VLADIMIRA VIDIĆA, KUTINA</w:t>
      </w:r>
    </w:p>
    <w:p w14:paraId="71DB55A0" w14:textId="1DDFFB79" w:rsidR="00041CEC" w:rsidRPr="00FD236A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FD236A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FD236A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FD236A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FD236A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FD236A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FD236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FD236A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FD236A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FD236A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FD236A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FD236A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7111CE7" w14:textId="1A36967B" w:rsidR="00597E1A" w:rsidRPr="00FD236A" w:rsidRDefault="00B85916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r w:rsidRPr="00FD236A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FD236A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FD236A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7596910" w:history="1"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1.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Uvod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_Toc157596910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3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068E75FB" w14:textId="68D2BC09" w:rsidR="00597E1A" w:rsidRPr="00FD236A" w:rsidRDefault="00000000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1" w:history="1"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2.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Ciljevi Plana uključivanja dionika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_Toc157596911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4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250CA2B" w14:textId="309CBBCF" w:rsidR="00597E1A" w:rsidRPr="00FD236A" w:rsidRDefault="00000000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2" w:history="1"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3.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rFonts w:cstheme="majorHAnsi"/>
                <w:noProof/>
                <w:color w:val="auto"/>
                <w:lang w:val="hr-HR"/>
              </w:rPr>
              <w:t>Načela Plana uključivanja dionika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_Toc157596912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5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10689F01" w14:textId="1BD08A20" w:rsidR="00597E1A" w:rsidRPr="00FD236A" w:rsidRDefault="00000000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3" w:history="1">
            <w:r w:rsidR="00597E1A" w:rsidRPr="00FD236A">
              <w:rPr>
                <w:rStyle w:val="Hiperveza"/>
                <w:rFonts w:eastAsia="Times New Roman" w:cstheme="majorHAnsi"/>
                <w:noProof/>
                <w:color w:val="auto"/>
                <w:lang w:val="hr-HR"/>
              </w:rPr>
              <w:t>4.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rFonts w:eastAsia="Times New Roman" w:cstheme="majorHAnsi"/>
                <w:noProof/>
                <w:color w:val="auto"/>
                <w:lang w:val="hr-HR"/>
              </w:rPr>
              <w:t>Definicije i pojmovi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_Toc157596913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6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18A89280" w14:textId="5A69E9B4" w:rsidR="00597E1A" w:rsidRPr="00FD236A" w:rsidRDefault="00000000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4" w:history="1">
            <w:r w:rsidR="00597E1A" w:rsidRPr="00FD236A">
              <w:rPr>
                <w:rStyle w:val="Hiperveza"/>
                <w:noProof/>
                <w:color w:val="auto"/>
                <w:lang w:val="hr-HR"/>
              </w:rPr>
              <w:t>5.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  <w:lang w:val="hr-HR"/>
              </w:rPr>
              <w:t>Akcijski plan za uključivanje dionika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_Toc157596914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7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160907A1" w14:textId="15437B46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5" w:history="1">
            <w:r w:rsidR="00597E1A" w:rsidRPr="00FD236A">
              <w:rPr>
                <w:rStyle w:val="Hiperveza"/>
                <w:noProof/>
                <w:color w:val="auto"/>
              </w:rPr>
              <w:t>a.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Objava informacija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_Toc157596915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7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737657C5" w14:textId="4B0F25E8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6" w:history="1">
            <w:r w:rsidR="00597E1A" w:rsidRPr="00FD236A">
              <w:rPr>
                <w:rStyle w:val="Hiperveza"/>
                <w:noProof/>
                <w:color w:val="auto"/>
              </w:rPr>
              <w:t>b.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Utvrđivanje i uključivanje dionika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_Toc157596916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7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1E1207D2" w14:textId="52AF17DB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7" w:history="1">
            <w:r w:rsidR="00597E1A" w:rsidRPr="00FD236A">
              <w:rPr>
                <w:rStyle w:val="Hiperveza"/>
                <w:noProof/>
                <w:color w:val="auto"/>
              </w:rPr>
              <w:t>c.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Načini uključivanja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_Toc157596917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8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34C2C274" w14:textId="6D1A69D5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8" w:history="1">
            <w:r w:rsidR="00597E1A" w:rsidRPr="00FD236A">
              <w:rPr>
                <w:rStyle w:val="Hiperveza"/>
                <w:noProof/>
                <w:color w:val="auto"/>
              </w:rPr>
              <w:t>d.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Komunikacija i protok podataka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_Toc157596918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8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EAABAB4" w14:textId="430DC50F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19" w:history="1">
            <w:r w:rsidR="00597E1A" w:rsidRPr="00FD236A">
              <w:rPr>
                <w:rStyle w:val="Hiperveza"/>
                <w:noProof/>
                <w:color w:val="auto"/>
              </w:rPr>
              <w:t>e.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Praćenje i izvještavanje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_Toc157596919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9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66C947B5" w14:textId="31F76FC1" w:rsidR="00597E1A" w:rsidRPr="00FD236A" w:rsidRDefault="00000000">
          <w:pPr>
            <w:pStyle w:val="Sadraj1"/>
            <w:tabs>
              <w:tab w:val="left" w:pos="44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0" w:history="1">
            <w:r w:rsidR="00597E1A" w:rsidRPr="00FD236A">
              <w:rPr>
                <w:rStyle w:val="Hiperveza"/>
                <w:noProof/>
                <w:color w:val="auto"/>
                <w:lang w:val="hr-HR"/>
              </w:rPr>
              <w:t>6.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  <w:lang w:val="hr-HR"/>
              </w:rPr>
              <w:t>Mehanizam za pritužbe (GRM)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_Toc157596920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10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52D0CD0F" w14:textId="2B2C9542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1" w:history="1">
            <w:r w:rsidR="00597E1A" w:rsidRPr="00FD236A">
              <w:rPr>
                <w:rStyle w:val="Hiperveza"/>
                <w:noProof/>
                <w:color w:val="auto"/>
              </w:rPr>
              <w:t>a.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Ciljevi mehanizma za pritužbe (GRM)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_Toc157596921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10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F579E47" w14:textId="383427F5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2" w:history="1">
            <w:r w:rsidR="00597E1A" w:rsidRPr="00FD236A">
              <w:rPr>
                <w:rStyle w:val="Hiperveza"/>
                <w:noProof/>
                <w:color w:val="auto"/>
              </w:rPr>
              <w:t>b.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Tko može koristiti mehanizam za pritužbe (GRM)?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_Toc157596922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10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4F5FDDDD" w14:textId="2A489A84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3" w:history="1">
            <w:r w:rsidR="00597E1A" w:rsidRPr="00FD236A">
              <w:rPr>
                <w:rStyle w:val="Hiperveza"/>
                <w:noProof/>
                <w:color w:val="auto"/>
              </w:rPr>
              <w:t>c.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Načela mehanizma za pritužbe (GRM)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_Toc157596923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11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BCF397C" w14:textId="67354E38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4" w:history="1">
            <w:r w:rsidR="00597E1A" w:rsidRPr="00FD236A">
              <w:rPr>
                <w:rStyle w:val="Hiperveza"/>
                <w:noProof/>
                <w:color w:val="auto"/>
              </w:rPr>
              <w:t>d.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</w:rPr>
              <w:t>Primitak pritužbi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_Toc157596924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11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47DD077D" w14:textId="29D3A71E" w:rsidR="00597E1A" w:rsidRPr="00FD236A" w:rsidRDefault="00000000">
          <w:pPr>
            <w:pStyle w:val="Sadraj2"/>
            <w:tabs>
              <w:tab w:val="left" w:pos="660"/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5" w:history="1">
            <w:r w:rsidR="00597E1A" w:rsidRPr="00FD236A">
              <w:rPr>
                <w:rStyle w:val="Hiperveza"/>
                <w:noProof/>
                <w:color w:val="auto"/>
                <w:lang w:val="hr-HR"/>
              </w:rPr>
              <w:t>7.</w:t>
            </w:r>
            <w:r w:rsidR="00597E1A" w:rsidRPr="00FD236A">
              <w:rPr>
                <w:rFonts w:eastAsiaTheme="minorEastAsia"/>
                <w:noProof/>
              </w:rPr>
              <w:tab/>
            </w:r>
            <w:r w:rsidR="00597E1A" w:rsidRPr="00FD236A">
              <w:rPr>
                <w:rStyle w:val="Hiperveza"/>
                <w:noProof/>
                <w:color w:val="auto"/>
                <w:lang w:val="hr-HR"/>
              </w:rPr>
              <w:t>Popis priloga: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_Toc157596925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12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05751E28" w14:textId="450E29EE" w:rsidR="00597E1A" w:rsidRPr="00FD236A" w:rsidRDefault="00000000">
          <w:pPr>
            <w:pStyle w:val="Sadraj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6" w:history="1">
            <w:r w:rsidR="00597E1A" w:rsidRPr="00FD236A">
              <w:rPr>
                <w:rStyle w:val="Hiperveza"/>
                <w:rFonts w:eastAsia="Calibri"/>
                <w:noProof/>
                <w:color w:val="auto"/>
                <w:lang w:val="hr-HR"/>
              </w:rPr>
              <w:t>PRILOG 1: TABLICA 1 - PLAN UKLJUČIVANJA DIONIKA OSNOVNE ŠKOLE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_Toc157596926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13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79128C8A" w14:textId="28BE2971" w:rsidR="00597E1A" w:rsidRPr="00FD236A" w:rsidRDefault="00000000">
          <w:pPr>
            <w:pStyle w:val="Sadraj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7" w:history="1">
            <w:r w:rsidR="00597E1A" w:rsidRPr="00FD236A">
              <w:rPr>
                <w:rStyle w:val="Hiperveza"/>
                <w:rFonts w:eastAsia="Calibri"/>
                <w:noProof/>
                <w:color w:val="auto"/>
                <w:lang w:val="hr-HR"/>
              </w:rPr>
              <w:t>PRILOG 2: TABLICA 2 - PRIKAZ IMPLEMENTACIJE PLANA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_Toc157596927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14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B101740" w14:textId="0DB37E8D" w:rsidR="00597E1A" w:rsidRPr="00FD236A" w:rsidRDefault="00000000" w:rsidP="004F6FE7">
          <w:pPr>
            <w:pStyle w:val="Sadraj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57596928" w:history="1">
            <w:r w:rsidR="00597E1A" w:rsidRPr="00FD236A">
              <w:rPr>
                <w:rStyle w:val="Hiperveza"/>
                <w:noProof/>
                <w:color w:val="auto"/>
                <w:lang w:val="hr-HR"/>
              </w:rPr>
              <w:t>PRILOG 3: TABLICA 3 - STRATEGIJA ZA UKLJUČIVANJE STAJALIŠTA RANJIVIH SKUPINA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_Toc157596928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15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2358B47D" w14:textId="4B39C3FD" w:rsidR="00597E1A" w:rsidRPr="00FD236A" w:rsidRDefault="00000000">
          <w:pPr>
            <w:pStyle w:val="Sadraj2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157596930" w:history="1">
            <w:r w:rsidR="00597E1A" w:rsidRPr="00FD236A">
              <w:rPr>
                <w:rStyle w:val="Hiperveza"/>
                <w:noProof/>
                <w:color w:val="auto"/>
                <w:lang w:val="hr-HR"/>
              </w:rPr>
              <w:t xml:space="preserve">PRILOG </w:t>
            </w:r>
            <w:r w:rsidR="004F6FE7" w:rsidRPr="00FD236A">
              <w:rPr>
                <w:rStyle w:val="Hiperveza"/>
                <w:noProof/>
                <w:color w:val="auto"/>
                <w:lang w:val="hr-HR"/>
              </w:rPr>
              <w:t>4</w:t>
            </w:r>
            <w:r w:rsidR="00597E1A" w:rsidRPr="00FD236A">
              <w:rPr>
                <w:rStyle w:val="Hiperveza"/>
                <w:noProof/>
                <w:color w:val="auto"/>
                <w:lang w:val="hr-HR"/>
              </w:rPr>
              <w:t>. Zahtjev za pritužbu</w:t>
            </w:r>
            <w:r w:rsidR="00597E1A" w:rsidRPr="00FD236A">
              <w:rPr>
                <w:noProof/>
                <w:webHidden/>
              </w:rPr>
              <w:tab/>
            </w:r>
            <w:r w:rsidR="00597E1A" w:rsidRPr="00FD236A">
              <w:rPr>
                <w:noProof/>
                <w:webHidden/>
              </w:rPr>
              <w:fldChar w:fldCharType="begin"/>
            </w:r>
            <w:r w:rsidR="00597E1A" w:rsidRPr="00FD236A">
              <w:rPr>
                <w:noProof/>
                <w:webHidden/>
              </w:rPr>
              <w:instrText xml:space="preserve"> PAGEREF _Toc157596930 \h </w:instrText>
            </w:r>
            <w:r w:rsidR="00597E1A" w:rsidRPr="00FD236A">
              <w:rPr>
                <w:noProof/>
                <w:webHidden/>
              </w:rPr>
            </w:r>
            <w:r w:rsidR="00597E1A" w:rsidRPr="00FD236A">
              <w:rPr>
                <w:noProof/>
                <w:webHidden/>
              </w:rPr>
              <w:fldChar w:fldCharType="separate"/>
            </w:r>
            <w:r w:rsidR="00597E1A" w:rsidRPr="00FD236A">
              <w:rPr>
                <w:noProof/>
                <w:webHidden/>
              </w:rPr>
              <w:t>20</w:t>
            </w:r>
            <w:r w:rsidR="00597E1A" w:rsidRPr="00FD236A">
              <w:rPr>
                <w:noProof/>
                <w:webHidden/>
              </w:rPr>
              <w:fldChar w:fldCharType="end"/>
            </w:r>
          </w:hyperlink>
        </w:p>
        <w:p w14:paraId="79E540CC" w14:textId="0ACA89B2" w:rsidR="00B85916" w:rsidRPr="00FD236A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FD236A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FD236A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FD236A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FD236A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auto"/>
          <w:lang w:val="hr-HR"/>
        </w:rPr>
      </w:pPr>
      <w:bookmarkStart w:id="0" w:name="_Toc157596910"/>
      <w:r w:rsidRPr="00FD236A">
        <w:rPr>
          <w:rFonts w:cstheme="majorHAnsi"/>
          <w:color w:val="auto"/>
          <w:lang w:val="hr-HR"/>
        </w:rPr>
        <w:lastRenderedPageBreak/>
        <w:t>Uvod</w:t>
      </w:r>
      <w:bookmarkEnd w:id="0"/>
      <w:r w:rsidRPr="00FD236A">
        <w:rPr>
          <w:rFonts w:cstheme="majorHAnsi"/>
          <w:color w:val="auto"/>
          <w:lang w:val="hr-HR"/>
        </w:rPr>
        <w:t xml:space="preserve"> </w:t>
      </w:r>
    </w:p>
    <w:p w14:paraId="7B120B16" w14:textId="77777777" w:rsidR="00322E62" w:rsidRPr="00FD236A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62044888" w:rsidR="00B20EEA" w:rsidRPr="00FD236A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FD236A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FD236A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FD236A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FD236A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FD236A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FD236A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FD236A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FD236A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FD236A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FD236A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05187378" w:rsidR="00483841" w:rsidRPr="00FD236A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</w:t>
      </w:r>
      <w:r w:rsidR="00B21EFA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kontinuirani 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proces koji se provodi tijekom </w:t>
      </w:r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</w:t>
      </w:r>
      <w:r w:rsidR="00B21EFA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individualnog</w:t>
      </w:r>
      <w:r w:rsidR="00483841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B21EFA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obuhvaća</w:t>
      </w:r>
      <w:r w:rsidR="003E659E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</w:t>
      </w:r>
      <w:r w:rsidR="00B21EFA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implementiran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, </w:t>
      </w:r>
      <w:r w:rsidR="003E659E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</w:t>
      </w:r>
      <w:r w:rsidR="00B21EFA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za uspješno upravljanje okolišnim i društvenim rizicima </w:t>
      </w:r>
      <w:r w:rsidR="00483841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FD236A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FD236A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47276E74" w:rsidR="003E659E" w:rsidRPr="00FD236A" w:rsidRDefault="00E670A4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S obzirom na mogućnost da škole sudjeluju u Eksperimentalnom programu budu podvrgnute kritičkom promatranju javnosti i svih ostalih relevantnih dionika, uključivanje tih dionika prema smjernicama Plana može direktno unaprijediti i ojačati primjenu Eksperimentalnog programa pružajući strukturirane kanale za komunikaciju i kontinuirane povratne informacije različitih dionika.</w:t>
      </w:r>
    </w:p>
    <w:p w14:paraId="667E102D" w14:textId="77777777" w:rsidR="003E659E" w:rsidRPr="00FD236A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7EB786F9" w:rsidR="007A3CAD" w:rsidRPr="00FD236A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lastRenderedPageBreak/>
        <w:t xml:space="preserve">Zbog dinamičnog karaktera </w:t>
      </w:r>
      <w:r w:rsidR="00A105DC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="00234A38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ažurirati i/ili </w:t>
      </w:r>
      <w:r w:rsidR="00BC0D9F" w:rsidRPr="00FD236A">
        <w:rPr>
          <w:rFonts w:asciiTheme="majorHAnsi" w:hAnsiTheme="majorHAnsi" w:cstheme="majorHAnsi"/>
          <w:sz w:val="24"/>
          <w:szCs w:val="24"/>
          <w:lang w:val="hr-HR"/>
        </w:rPr>
        <w:t>mijenjati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u skladu s ključnim pitanjima od interesa za Projekt i dionike </w:t>
      </w:r>
      <w:r w:rsidR="00A105DC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rojekta te prema procjeni reputacijskih rizika</w:t>
      </w:r>
      <w:r w:rsidR="00E021C2" w:rsidRPr="00FD236A">
        <w:rPr>
          <w:rFonts w:asciiTheme="majorHAnsi" w:hAnsiTheme="majorHAnsi" w:cstheme="majorHAnsi"/>
          <w:sz w:val="24"/>
          <w:szCs w:val="24"/>
          <w:lang w:val="hr-HR"/>
        </w:rPr>
        <w:t>, koristeći odabrane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E021C2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E021C2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 alat</w:t>
      </w:r>
      <w:r w:rsidR="00E021C2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7A3CAD" w:rsidRPr="00FD236A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FD236A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auto"/>
          <w:lang w:val="hr-HR"/>
        </w:rPr>
      </w:pPr>
      <w:bookmarkStart w:id="1" w:name="_Toc157596911"/>
      <w:r w:rsidRPr="00FD236A">
        <w:rPr>
          <w:rFonts w:cstheme="majorHAnsi"/>
          <w:color w:val="auto"/>
          <w:lang w:val="hr-HR"/>
        </w:rPr>
        <w:t xml:space="preserve">Ciljevi Plana </w:t>
      </w:r>
      <w:r w:rsidR="00A105DC" w:rsidRPr="00FD236A">
        <w:rPr>
          <w:rFonts w:cstheme="majorHAnsi"/>
          <w:color w:val="auto"/>
          <w:lang w:val="hr-HR"/>
        </w:rPr>
        <w:t>uključivanja</w:t>
      </w:r>
      <w:r w:rsidRPr="00FD236A">
        <w:rPr>
          <w:rFonts w:cstheme="majorHAnsi"/>
          <w:color w:val="auto"/>
          <w:lang w:val="hr-HR"/>
        </w:rPr>
        <w:t xml:space="preserve"> dionika</w:t>
      </w:r>
      <w:bookmarkEnd w:id="1"/>
      <w:r w:rsidRPr="00FD236A">
        <w:rPr>
          <w:rFonts w:cstheme="majorHAnsi"/>
          <w:color w:val="auto"/>
          <w:lang w:val="hr-HR"/>
        </w:rPr>
        <w:t xml:space="preserve"> </w:t>
      </w:r>
    </w:p>
    <w:p w14:paraId="430E55E1" w14:textId="77777777" w:rsidR="00345B0A" w:rsidRPr="00FD236A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39FCD2B4" w:rsidR="00B20EEA" w:rsidRPr="00FD236A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F2F30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Vladimira </w:t>
      </w:r>
      <w:proofErr w:type="spellStart"/>
      <w:r w:rsidR="00BF2F30" w:rsidRPr="00FD236A">
        <w:rPr>
          <w:rFonts w:asciiTheme="majorHAnsi" w:hAnsiTheme="majorHAnsi" w:cstheme="majorHAnsi"/>
          <w:sz w:val="24"/>
          <w:szCs w:val="24"/>
          <w:lang w:val="hr-HR"/>
        </w:rPr>
        <w:t>Vidrića</w:t>
      </w:r>
      <w:proofErr w:type="spellEnd"/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: </w:t>
      </w:r>
    </w:p>
    <w:p w14:paraId="0A61ABC5" w14:textId="77777777" w:rsidR="005A5491" w:rsidRPr="00FD236A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FD236A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FD236A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FD236A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4DB45368" w14:textId="1C8F69BD" w:rsidR="00CE7C7D" w:rsidRPr="00FD236A" w:rsidRDefault="00CE7C7D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Stvoriti mehanizme za kontinuirano prikupljanje povratnih informacija od dionika kako bi se osiguralo da njihove potrebe, mišljenja i prijedlozi budu uzeti u obzir prilikom donošenja odluka u vezi s Eksperimentalnim programom</w:t>
      </w:r>
      <w:r w:rsidR="00660B3E" w:rsidRPr="00FD236A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043F03B5" w14:textId="44D82DC2" w:rsidR="005A5491" w:rsidRPr="00FD236A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  <w:r w:rsidR="00660B3E" w:rsidRPr="00FD236A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34BA0AB3" w14:textId="34604ADC" w:rsidR="005C3450" w:rsidRPr="00FD236A" w:rsidRDefault="005C3450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Osigurati transparentnost u svim fazama projekta, pružajući dionicima pristup relevantnim informacijama i dokumentaciji</w:t>
      </w:r>
      <w:r w:rsidR="00660B3E" w:rsidRPr="00FD236A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007DF5EC" w14:textId="77777777" w:rsidR="005A5491" w:rsidRPr="00FD236A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FD236A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FD236A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FD236A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FD236A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FD236A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4D5BEFC" w14:textId="77777777" w:rsidR="00AE4BDA" w:rsidRPr="00FD236A" w:rsidRDefault="00AE4BDA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08D0FF10" w:rsidR="00FA394F" w:rsidRPr="00FD236A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lastRenderedPageBreak/>
        <w:t>Sa svrhom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FD236A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FD236A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FD236A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FD236A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FD236A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FD236A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FD236A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FD236A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5C781D7A" w14:textId="6F57AF7C" w:rsidR="00E5112E" w:rsidRPr="00FD236A" w:rsidRDefault="00E5112E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Osiguravanje prilike za evaluaciju i </w:t>
      </w:r>
      <w:proofErr w:type="spellStart"/>
      <w:r w:rsidRPr="00FD236A">
        <w:rPr>
          <w:rFonts w:asciiTheme="majorHAnsi" w:hAnsiTheme="majorHAnsi" w:cstheme="majorHAnsi"/>
          <w:sz w:val="24"/>
          <w:szCs w:val="24"/>
          <w:lang w:val="hr-HR"/>
        </w:rPr>
        <w:t>feedback</w:t>
      </w:r>
      <w:proofErr w:type="spellEnd"/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od strane dionika kako bi se kontinuirano procjenjivala učinkovitost Plana </w:t>
      </w:r>
    </w:p>
    <w:p w14:paraId="6DF6AD96" w14:textId="77777777" w:rsidR="00B20EEA" w:rsidRPr="00FD236A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FD236A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30FA69A" w14:textId="2B47140D" w:rsidR="001E16E6" w:rsidRPr="00FD236A" w:rsidRDefault="001E16E6" w:rsidP="001E16E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Kontinuirano praćenje i evaluacija razina angažmana dionika kako bi se identificirale moguće promjene u strategijama uključivanja</w:t>
      </w:r>
    </w:p>
    <w:p w14:paraId="2B6E4E14" w14:textId="77777777" w:rsidR="00F85761" w:rsidRPr="00FD236A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auto"/>
          <w:lang w:val="hr-HR"/>
        </w:rPr>
      </w:pPr>
      <w:bookmarkStart w:id="2" w:name="_Toc157596912"/>
      <w:r w:rsidRPr="00FD236A">
        <w:rPr>
          <w:rFonts w:cstheme="majorHAnsi"/>
          <w:color w:val="auto"/>
          <w:lang w:val="hr-HR"/>
        </w:rPr>
        <w:t xml:space="preserve">Načela Plana </w:t>
      </w:r>
      <w:r w:rsidR="00D4356F" w:rsidRPr="00FD236A">
        <w:rPr>
          <w:rFonts w:cstheme="majorHAnsi"/>
          <w:color w:val="auto"/>
          <w:lang w:val="hr-HR"/>
        </w:rPr>
        <w:t>uključivanja</w:t>
      </w:r>
      <w:r w:rsidRPr="00FD236A">
        <w:rPr>
          <w:rFonts w:cstheme="majorHAnsi"/>
          <w:color w:val="auto"/>
          <w:lang w:val="hr-HR"/>
        </w:rPr>
        <w:t xml:space="preserve"> dionika</w:t>
      </w:r>
      <w:bookmarkEnd w:id="2"/>
      <w:r w:rsidRPr="00FD236A">
        <w:rPr>
          <w:rFonts w:cstheme="majorHAnsi"/>
          <w:color w:val="auto"/>
          <w:lang w:val="hr-HR"/>
        </w:rPr>
        <w:t xml:space="preserve"> </w:t>
      </w:r>
    </w:p>
    <w:p w14:paraId="41B60F09" w14:textId="77777777" w:rsidR="00B20EEA" w:rsidRPr="00FD236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006BA7D6" w14:textId="77777777" w:rsidR="00B20EEA" w:rsidRPr="00FD236A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FD236A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FD236A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FD236A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64B3C9DE" w14:textId="517FEB1D" w:rsidR="001F6613" w:rsidRPr="00FD236A" w:rsidRDefault="001F6613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Omogućiti različite mehanizme za participaciju i dijeljenja stajališta dionika</w:t>
      </w:r>
    </w:p>
    <w:p w14:paraId="76FC9A46" w14:textId="570CC891" w:rsidR="00B20EEA" w:rsidRPr="00FD236A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A6C2632" w:rsidR="00183765" w:rsidRPr="00FD236A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lastRenderedPageBreak/>
        <w:t>Zbog dinamičnog karaktera uključivanja dionika i činjenice da utjecaj i potrebe dionika nisu isti u svim fazama Projekta, Plan je potrebno redovito ažurirati</w:t>
      </w:r>
      <w:r w:rsidR="0018553A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i/ili mijenjati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FD236A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1A208AC" w:rsidR="00D4356F" w:rsidRPr="00FD236A" w:rsidRDefault="00086792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Informacije koje su prikupljene od strane dionika putem komunikacijskih kanala omogućit će sustavno praćenje napretka u provedbi Projekta </w:t>
      </w:r>
    </w:p>
    <w:p w14:paraId="4BBA722D" w14:textId="77777777" w:rsidR="005A6E34" w:rsidRPr="00FD236A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FD236A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auto"/>
          <w:lang w:val="hr-HR"/>
        </w:rPr>
      </w:pPr>
      <w:bookmarkStart w:id="3" w:name="_Toc155162248"/>
      <w:bookmarkStart w:id="4" w:name="_Toc155162249"/>
      <w:bookmarkStart w:id="5" w:name="_Toc157596913"/>
      <w:bookmarkEnd w:id="3"/>
      <w:bookmarkEnd w:id="4"/>
      <w:r w:rsidRPr="00FD236A">
        <w:rPr>
          <w:rFonts w:eastAsia="Times New Roman" w:cstheme="majorHAnsi"/>
          <w:color w:val="auto"/>
          <w:lang w:val="hr-HR"/>
        </w:rPr>
        <w:t>D</w:t>
      </w:r>
      <w:r w:rsidR="00B20EEA" w:rsidRPr="00FD236A">
        <w:rPr>
          <w:rFonts w:eastAsia="Times New Roman" w:cstheme="majorHAnsi"/>
          <w:color w:val="auto"/>
          <w:lang w:val="hr-HR"/>
        </w:rPr>
        <w:t>efinicije</w:t>
      </w:r>
      <w:r w:rsidRPr="00FD236A">
        <w:rPr>
          <w:rFonts w:eastAsia="Times New Roman" w:cstheme="majorHAnsi"/>
          <w:color w:val="auto"/>
          <w:lang w:val="hr-HR"/>
        </w:rPr>
        <w:t xml:space="preserve"> i pojmovi</w:t>
      </w:r>
      <w:bookmarkEnd w:id="5"/>
      <w:r w:rsidR="00B20EEA" w:rsidRPr="00FD236A">
        <w:rPr>
          <w:rFonts w:eastAsia="Times New Roman" w:cstheme="majorHAnsi"/>
          <w:color w:val="auto"/>
          <w:lang w:val="hr-HR"/>
        </w:rPr>
        <w:t xml:space="preserve"> </w:t>
      </w:r>
    </w:p>
    <w:p w14:paraId="06789B9B" w14:textId="0A9CC2E4" w:rsidR="00AC74BC" w:rsidRPr="00FD236A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FD236A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FD236A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FD236A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FD236A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FD236A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</w:t>
      </w:r>
      <w:r w:rsidR="00A646CF" w:rsidRPr="00FD236A">
        <w:rPr>
          <w:rFonts w:asciiTheme="majorHAnsi" w:hAnsiTheme="majorHAnsi" w:cstheme="majorHAnsi"/>
          <w:bCs/>
          <w:sz w:val="24"/>
          <w:szCs w:val="24"/>
          <w:lang w:val="hr-HR"/>
        </w:rPr>
        <w:lastRenderedPageBreak/>
        <w:t xml:space="preserve">dionika može poboljšati okolišnu i društvenu održivost </w:t>
      </w:r>
      <w:r w:rsidR="00D16739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FD236A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FD236A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FD236A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FD236A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FD236A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FD236A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FD236A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FD236A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3D4E499D" w:rsidR="00DF403D" w:rsidRPr="00FD236A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FD236A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FD236A" w:rsidRDefault="00AC74BC" w:rsidP="0083313E">
      <w:pPr>
        <w:pStyle w:val="Naslov1"/>
        <w:numPr>
          <w:ilvl w:val="0"/>
          <w:numId w:val="2"/>
        </w:numPr>
        <w:rPr>
          <w:color w:val="auto"/>
          <w:lang w:val="hr-HR"/>
        </w:rPr>
      </w:pPr>
      <w:bookmarkStart w:id="6" w:name="_Toc157596914"/>
      <w:bookmarkStart w:id="7" w:name="_Toc128141499"/>
      <w:bookmarkStart w:id="8" w:name="_Toc128141500"/>
      <w:r w:rsidRPr="00FD236A">
        <w:rPr>
          <w:color w:val="auto"/>
          <w:lang w:val="hr-HR"/>
        </w:rPr>
        <w:t xml:space="preserve">Akcijski plan za </w:t>
      </w:r>
      <w:r w:rsidR="00D4356F" w:rsidRPr="00FD236A">
        <w:rPr>
          <w:color w:val="auto"/>
          <w:lang w:val="hr-HR"/>
        </w:rPr>
        <w:t>uključivanje</w:t>
      </w:r>
      <w:r w:rsidRPr="00FD236A">
        <w:rPr>
          <w:color w:val="auto"/>
          <w:lang w:val="hr-HR"/>
        </w:rPr>
        <w:t xml:space="preserve"> dionika</w:t>
      </w:r>
      <w:bookmarkEnd w:id="6"/>
      <w:r w:rsidRPr="00FD236A">
        <w:rPr>
          <w:color w:val="auto"/>
          <w:lang w:val="hr-HR"/>
        </w:rPr>
        <w:t xml:space="preserve"> </w:t>
      </w:r>
      <w:bookmarkEnd w:id="7"/>
    </w:p>
    <w:p w14:paraId="239BA5F2" w14:textId="77777777" w:rsidR="00DB4ECA" w:rsidRPr="00FD236A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FD236A" w:rsidRDefault="00AC74BC" w:rsidP="00E14627">
      <w:pPr>
        <w:pStyle w:val="Naslov2"/>
        <w:numPr>
          <w:ilvl w:val="0"/>
          <w:numId w:val="45"/>
        </w:numPr>
        <w:rPr>
          <w:color w:val="auto"/>
        </w:rPr>
      </w:pPr>
      <w:bookmarkStart w:id="9" w:name="_Toc157596915"/>
      <w:bookmarkEnd w:id="8"/>
      <w:proofErr w:type="spellStart"/>
      <w:r w:rsidRPr="00FD236A">
        <w:rPr>
          <w:color w:val="auto"/>
        </w:rPr>
        <w:t>Objava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informacija</w:t>
      </w:r>
      <w:bookmarkEnd w:id="9"/>
      <w:proofErr w:type="spellEnd"/>
    </w:p>
    <w:p w14:paraId="521D04A9" w14:textId="3E489758" w:rsidR="003A6EB1" w:rsidRPr="00FD236A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FD236A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web stranici Škole</w:t>
      </w:r>
      <w:r w:rsidR="00BB78D5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3A6EB1" w:rsidRPr="00FD236A">
        <w:rPr>
          <w:rFonts w:asciiTheme="majorHAnsi" w:hAnsiTheme="majorHAnsi" w:cstheme="majorHAnsi"/>
          <w:sz w:val="24"/>
          <w:szCs w:val="24"/>
          <w:lang w:val="hr-HR"/>
        </w:rPr>
        <w:t>i putem Facebook profila kako bi osigurala široku dostupnost informacija i potaknula aktivno sudjelovanje dionika u projektu.</w:t>
      </w:r>
    </w:p>
    <w:p w14:paraId="7759D76A" w14:textId="77777777" w:rsidR="003A6EB1" w:rsidRPr="00FD236A" w:rsidRDefault="003A6EB1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7978A1B" w14:textId="77777777" w:rsidR="00AC74BC" w:rsidRPr="00FD236A" w:rsidRDefault="00AC74BC" w:rsidP="00E14627">
      <w:pPr>
        <w:pStyle w:val="Naslov2"/>
        <w:numPr>
          <w:ilvl w:val="0"/>
          <w:numId w:val="45"/>
        </w:numPr>
        <w:rPr>
          <w:color w:val="auto"/>
        </w:rPr>
      </w:pPr>
      <w:bookmarkStart w:id="10" w:name="_Toc157596916"/>
      <w:proofErr w:type="spellStart"/>
      <w:r w:rsidRPr="00FD236A">
        <w:rPr>
          <w:color w:val="auto"/>
        </w:rPr>
        <w:t>Utvrđivanje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i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uključivanje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dionika</w:t>
      </w:r>
      <w:bookmarkEnd w:id="10"/>
      <w:proofErr w:type="spellEnd"/>
      <w:r w:rsidRPr="00FD236A">
        <w:rPr>
          <w:color w:val="auto"/>
        </w:rPr>
        <w:t xml:space="preserve">  </w:t>
      </w:r>
    </w:p>
    <w:p w14:paraId="212C8592" w14:textId="7DB6EB22" w:rsidR="00D61CB1" w:rsidRPr="00FD236A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FD236A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FD236A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FD236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lastRenderedPageBreak/>
        <w:t xml:space="preserve">temama putem široko dostupnih izvora informacija (npr. </w:t>
      </w:r>
      <w:r w:rsidR="00A3654E" w:rsidRPr="00FD236A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  <w:r w:rsidR="003A6EB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Važno je naglasiti da će se u procesu</w:t>
      </w:r>
      <w:r w:rsidR="00443CE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identifikacije dionika posebna pažnja posvetiti</w:t>
      </w:r>
      <w:r w:rsidR="003A6EB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="003A6EB1" w:rsidRPr="00FD236A">
        <w:rPr>
          <w:rFonts w:asciiTheme="majorHAnsi" w:hAnsiTheme="majorHAnsi" w:cstheme="majorHAnsi"/>
          <w:sz w:val="24"/>
          <w:szCs w:val="24"/>
          <w:lang w:val="hr-HR"/>
        </w:rPr>
        <w:t>inkluzivnosti</w:t>
      </w:r>
      <w:proofErr w:type="spellEnd"/>
      <w:r w:rsidR="003A6EB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 raznolikosti kako bi se osigurala reprezentativnost svih relevantnih perspektiva.</w:t>
      </w:r>
    </w:p>
    <w:p w14:paraId="270BBF12" w14:textId="77777777" w:rsidR="0049442E" w:rsidRPr="00FD236A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70A8F5C5" w:rsidR="00D013BF" w:rsidRPr="00FD236A" w:rsidRDefault="00D013BF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U sklopu provedbe </w:t>
      </w:r>
      <w:r w:rsidR="00DF403D" w:rsidRPr="00FD236A">
        <w:rPr>
          <w:rFonts w:asciiTheme="majorHAnsi" w:hAnsiTheme="majorHAnsi" w:cstheme="majorHAnsi"/>
          <w:sz w:val="24"/>
          <w:szCs w:val="24"/>
          <w:lang w:val="hr-HR"/>
        </w:rPr>
        <w:t>Eksperimentalnog programa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u ovoj su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koli istaknuti sljedeći dionici</w:t>
      </w:r>
      <w:r w:rsidR="00443CE1" w:rsidRPr="00FD236A">
        <w:rPr>
          <w:rFonts w:asciiTheme="majorHAnsi" w:hAnsiTheme="majorHAnsi" w:cstheme="majorHAnsi"/>
          <w:sz w:val="24"/>
          <w:szCs w:val="24"/>
          <w:lang w:val="hr-HR"/>
        </w:rPr>
        <w:t>:</w:t>
      </w:r>
    </w:p>
    <w:p w14:paraId="40EFC68B" w14:textId="77777777" w:rsidR="00D013BF" w:rsidRPr="00FD236A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FD236A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77777777" w:rsidR="00D013BF" w:rsidRPr="00FD236A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Nastavnici i stručni suradnici  </w:t>
      </w:r>
    </w:p>
    <w:p w14:paraId="31B43FC0" w14:textId="77777777" w:rsidR="00D013BF" w:rsidRPr="00FD236A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FD236A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FD236A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618D0B61" w14:textId="5F7CB5CB" w:rsidR="00DF58A4" w:rsidRPr="00FD236A" w:rsidRDefault="00DF58A4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20C3651D" w14:textId="58C9757B" w:rsidR="008618B5" w:rsidRPr="00FD236A" w:rsidRDefault="00FD236A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Škole partneri</w:t>
      </w:r>
    </w:p>
    <w:p w14:paraId="32009265" w14:textId="77777777" w:rsidR="00DF58A4" w:rsidRPr="00FD236A" w:rsidRDefault="00DF58A4" w:rsidP="00DF58A4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77777777" w:rsidR="001C6E66" w:rsidRPr="00FD236A" w:rsidRDefault="00D013BF" w:rsidP="00E14627">
      <w:pPr>
        <w:pStyle w:val="Naslov2"/>
        <w:numPr>
          <w:ilvl w:val="0"/>
          <w:numId w:val="45"/>
        </w:numPr>
        <w:rPr>
          <w:color w:val="auto"/>
        </w:rPr>
      </w:pPr>
      <w:bookmarkStart w:id="11" w:name="_Toc157596917"/>
      <w:proofErr w:type="spellStart"/>
      <w:r w:rsidRPr="00FD236A">
        <w:rPr>
          <w:color w:val="auto"/>
        </w:rPr>
        <w:t>Načini</w:t>
      </w:r>
      <w:proofErr w:type="spellEnd"/>
      <w:r w:rsidRPr="00FD236A">
        <w:rPr>
          <w:color w:val="auto"/>
        </w:rPr>
        <w:t xml:space="preserve"> </w:t>
      </w:r>
      <w:proofErr w:type="spellStart"/>
      <w:r w:rsidR="00D4356F" w:rsidRPr="00FD236A">
        <w:rPr>
          <w:color w:val="auto"/>
        </w:rPr>
        <w:t>uključivanja</w:t>
      </w:r>
      <w:bookmarkEnd w:id="11"/>
      <w:proofErr w:type="spellEnd"/>
      <w:r w:rsidRPr="00FD236A">
        <w:rPr>
          <w:color w:val="auto"/>
        </w:rPr>
        <w:t xml:space="preserve"> </w:t>
      </w:r>
    </w:p>
    <w:p w14:paraId="0C2C3690" w14:textId="77777777" w:rsidR="00D013BF" w:rsidRPr="00FD236A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1735E8A3" w14:textId="77777777" w:rsidR="00D013BF" w:rsidRPr="00FD236A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FD236A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FD236A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FD236A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FD236A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0463E24E" w:rsidR="00552AE2" w:rsidRPr="00FD236A" w:rsidRDefault="00443CE1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Komunikacijski kanali</w:t>
      </w:r>
      <w:r w:rsidR="00D013B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–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poput web stranice škole i Facebook profila, kontinuirano će se </w:t>
      </w:r>
      <w:r w:rsidR="00D013BF" w:rsidRPr="00FD236A">
        <w:rPr>
          <w:rFonts w:asciiTheme="majorHAnsi" w:hAnsiTheme="majorHAnsi" w:cstheme="majorHAnsi"/>
          <w:sz w:val="24"/>
          <w:szCs w:val="24"/>
          <w:lang w:val="hr-HR"/>
        </w:rPr>
        <w:t>koristi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="00D013BF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FD236A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lastRenderedPageBreak/>
        <w:t xml:space="preserve">Anketa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5F845CA7" w14:textId="6D24BC86" w:rsidR="00EF704A" w:rsidRPr="00FD236A" w:rsidRDefault="00EF704A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Fokus grupa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– koristi se kao kvalitativna istraživačka tehnika koja uključuje organiziranje sastanaka relevantnih dionika kak</w:t>
      </w:r>
      <w:r w:rsidR="00660B3E" w:rsidRPr="00FD236A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bi se provodila strukturirana diskusija o temi uključivanja dionika u program.</w:t>
      </w:r>
    </w:p>
    <w:p w14:paraId="165F6FD0" w14:textId="250F98C6" w:rsidR="007A588A" w:rsidRPr="00FD236A" w:rsidRDefault="007A588A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Vijeća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– koristi se kao organizacija koja okuplja odabrane predstavnike skupine (učenika, nastavnika, roditelja) s ciljem rasprave, donošenja odluka, informiranja unutar obrazovnog sustava.</w:t>
      </w:r>
    </w:p>
    <w:p w14:paraId="01EBAD03" w14:textId="16C9FEF6" w:rsidR="004619CE" w:rsidRPr="00FD236A" w:rsidRDefault="00F30D57" w:rsidP="005E795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FD236A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</w:t>
      </w:r>
      <w:r w:rsidR="00B30FA7" w:rsidRPr="00FD236A">
        <w:rPr>
          <w:rFonts w:asciiTheme="majorHAnsi" w:hAnsiTheme="majorHAnsi" w:cstheme="majorHAnsi"/>
          <w:sz w:val="24"/>
          <w:szCs w:val="24"/>
          <w:lang w:val="hr-HR"/>
        </w:rPr>
        <w:t>prezentacije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, razgovori s ključnim dionicima</w:t>
      </w:r>
      <w:r w:rsidR="00C852C6" w:rsidRPr="00FD236A">
        <w:rPr>
          <w:rFonts w:asciiTheme="majorHAnsi" w:hAnsiTheme="majorHAnsi" w:cstheme="majorHAnsi"/>
          <w:sz w:val="24"/>
          <w:szCs w:val="24"/>
          <w:lang w:val="hr-HR"/>
        </w:rPr>
        <w:t>, dan otvorenih vrata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itd. Posebni mehanizmi savjetovanja prilagodit će se (izmijeniti) utvrđenim dionicima, uključujući sve ranjive skupine ili one s posebnim potrebama. </w:t>
      </w:r>
    </w:p>
    <w:p w14:paraId="5F19901E" w14:textId="77777777" w:rsidR="005E7952" w:rsidRPr="00FD236A" w:rsidRDefault="005E7952" w:rsidP="005E795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FD236A" w:rsidRDefault="00F30D57" w:rsidP="00E14627">
      <w:pPr>
        <w:pStyle w:val="Naslov2"/>
        <w:numPr>
          <w:ilvl w:val="0"/>
          <w:numId w:val="45"/>
        </w:numPr>
        <w:rPr>
          <w:color w:val="auto"/>
        </w:rPr>
      </w:pPr>
      <w:bookmarkStart w:id="12" w:name="_Toc157596918"/>
      <w:proofErr w:type="spellStart"/>
      <w:r w:rsidRPr="00FD236A">
        <w:rPr>
          <w:color w:val="auto"/>
        </w:rPr>
        <w:t>Komunikacij</w:t>
      </w:r>
      <w:r w:rsidR="00A3654E" w:rsidRPr="00FD236A">
        <w:rPr>
          <w:color w:val="auto"/>
        </w:rPr>
        <w:t>a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i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protok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podataka</w:t>
      </w:r>
      <w:bookmarkEnd w:id="12"/>
      <w:proofErr w:type="spellEnd"/>
      <w:r w:rsidRPr="00FD236A">
        <w:rPr>
          <w:color w:val="auto"/>
        </w:rPr>
        <w:t xml:space="preserve"> </w:t>
      </w:r>
    </w:p>
    <w:p w14:paraId="77D6D4C7" w14:textId="1759C4E7" w:rsidR="00F30D57" w:rsidRPr="00FD236A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FD236A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FD236A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FD236A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FD236A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7611868F" w14:textId="11C1508C" w:rsidR="00D77BB0" w:rsidRPr="00FD236A" w:rsidRDefault="00F94B4A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Kućni red</w:t>
      </w:r>
    </w:p>
    <w:p w14:paraId="074DF99B" w14:textId="77777777" w:rsidR="00F30D57" w:rsidRPr="00FD236A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FD236A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FD236A" w:rsidRDefault="00230FC4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E2A6CBA" w14:textId="77777777" w:rsidR="003745D8" w:rsidRPr="00FD236A" w:rsidRDefault="003745D8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685D00E" w14:textId="27C7BEDE" w:rsidR="00F30D57" w:rsidRPr="00FD236A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lastRenderedPageBreak/>
        <w:t>Svi objavljeni dokumenti bit će dostupni na mrežnim stranicama Škole</w:t>
      </w:r>
      <w:r w:rsidR="000603C4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1C4891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http://os-vvidrica-kt.skole.hr/ </w:t>
      </w:r>
      <w:r w:rsidR="000603C4" w:rsidRPr="00FD236A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FD236A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FD236A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FD236A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FD236A" w:rsidRDefault="000619A1" w:rsidP="00E14627">
      <w:pPr>
        <w:pStyle w:val="Naslov2"/>
        <w:numPr>
          <w:ilvl w:val="0"/>
          <w:numId w:val="45"/>
        </w:numPr>
        <w:rPr>
          <w:color w:val="auto"/>
        </w:rPr>
      </w:pPr>
      <w:bookmarkStart w:id="13" w:name="_Toc157596919"/>
      <w:proofErr w:type="spellStart"/>
      <w:r w:rsidRPr="00FD236A">
        <w:rPr>
          <w:color w:val="auto"/>
        </w:rPr>
        <w:t>Praćenje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i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izvještavanje</w:t>
      </w:r>
      <w:bookmarkEnd w:id="13"/>
      <w:proofErr w:type="spellEnd"/>
    </w:p>
    <w:p w14:paraId="001CAE7B" w14:textId="77777777" w:rsidR="000619A1" w:rsidRPr="00FD236A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75E5FCD" w14:textId="77777777" w:rsidR="000619A1" w:rsidRPr="00FD236A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26DCF1" w14:textId="78532DA0" w:rsidR="00D77BB0" w:rsidRPr="00FD236A" w:rsidRDefault="00D77BB0" w:rsidP="0097598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Prema završetku školske godine </w:t>
      </w:r>
      <w:r w:rsidR="00975989" w:rsidRPr="00FD236A">
        <w:rPr>
          <w:rFonts w:asciiTheme="majorHAnsi" w:hAnsiTheme="majorHAnsi" w:cstheme="majorHAnsi"/>
          <w:sz w:val="24"/>
          <w:szCs w:val="24"/>
          <w:lang w:val="hr-HR"/>
        </w:rPr>
        <w:t>bit će pripremljen pregled svih provedenih aktivnosti kao dio dokumenta Plan uključivanja dionika</w:t>
      </w:r>
      <w:r w:rsidR="002964A5" w:rsidRPr="00FD236A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6D95CA8E" w14:textId="77777777" w:rsidR="001C4891" w:rsidRPr="00FD236A" w:rsidRDefault="001C4891" w:rsidP="0097598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77777777" w:rsidR="000619A1" w:rsidRPr="00FD236A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slati </w:t>
      </w:r>
      <w:r w:rsidRPr="00FD236A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FD236A">
        <w:rPr>
          <w:lang w:val="hr-HR"/>
        </w:rPr>
        <w:t xml:space="preserve"> </w:t>
      </w:r>
      <w:r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8" w:history="1">
        <w:r w:rsidRPr="00FD236A">
          <w:rPr>
            <w:rStyle w:val="Hiperveza"/>
            <w:rFonts w:asciiTheme="majorHAnsi" w:hAnsiTheme="majorHAnsi" w:cstheme="majorHAnsi"/>
            <w:color w:val="auto"/>
            <w:sz w:val="24"/>
            <w:szCs w:val="24"/>
            <w:lang w:val="hr-HR"/>
          </w:rPr>
          <w:t>antun.bozic@mzo.hr</w:t>
        </w:r>
      </w:hyperlink>
      <w:r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FD236A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FD236A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FD236A" w:rsidRDefault="000619A1" w:rsidP="0083313E">
      <w:pPr>
        <w:pStyle w:val="Naslov1"/>
        <w:numPr>
          <w:ilvl w:val="0"/>
          <w:numId w:val="2"/>
        </w:numPr>
        <w:rPr>
          <w:color w:val="auto"/>
          <w:lang w:val="hr-HR"/>
        </w:rPr>
      </w:pPr>
      <w:bookmarkStart w:id="14" w:name="_Toc157596920"/>
      <w:r w:rsidRPr="00FD236A">
        <w:rPr>
          <w:color w:val="auto"/>
          <w:lang w:val="hr-HR"/>
        </w:rPr>
        <w:t>Mehanizam za pritužbe (GRM)</w:t>
      </w:r>
      <w:bookmarkEnd w:id="14"/>
    </w:p>
    <w:p w14:paraId="0C0A7E69" w14:textId="77777777" w:rsidR="004619CE" w:rsidRPr="00FD236A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5881ECD0" w14:textId="552CB9A0" w:rsidR="002964A5" w:rsidRPr="00FD236A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FD236A" w:rsidRDefault="000619A1" w:rsidP="00E14627">
      <w:pPr>
        <w:pStyle w:val="Naslov2"/>
        <w:numPr>
          <w:ilvl w:val="0"/>
          <w:numId w:val="46"/>
        </w:numPr>
        <w:rPr>
          <w:color w:val="auto"/>
        </w:rPr>
      </w:pPr>
      <w:bookmarkStart w:id="15" w:name="_Toc157596921"/>
      <w:proofErr w:type="spellStart"/>
      <w:r w:rsidRPr="00FD236A">
        <w:rPr>
          <w:color w:val="auto"/>
        </w:rPr>
        <w:lastRenderedPageBreak/>
        <w:t>Ciljevi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mehanizma</w:t>
      </w:r>
      <w:proofErr w:type="spellEnd"/>
      <w:r w:rsidRPr="00FD236A">
        <w:rPr>
          <w:color w:val="auto"/>
        </w:rPr>
        <w:t xml:space="preserve"> za </w:t>
      </w:r>
      <w:proofErr w:type="spellStart"/>
      <w:r w:rsidRPr="00FD236A">
        <w:rPr>
          <w:color w:val="auto"/>
        </w:rPr>
        <w:t>pritužbe</w:t>
      </w:r>
      <w:proofErr w:type="spellEnd"/>
      <w:r w:rsidRPr="00FD236A">
        <w:rPr>
          <w:color w:val="auto"/>
        </w:rPr>
        <w:t xml:space="preserve"> (GRM)</w:t>
      </w:r>
      <w:bookmarkEnd w:id="15"/>
    </w:p>
    <w:p w14:paraId="5100B9CB" w14:textId="77777777" w:rsidR="000619A1" w:rsidRPr="00FD236A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FD236A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54F58EB" w:rsidR="000619A1" w:rsidRPr="00FD236A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>Povećati odgovornost prema dionicima i pružiti komunikacijske kanale i alate za pružanje povratnih informacija i izražavanje zabrinutosti, interesa i potreba.</w:t>
      </w:r>
    </w:p>
    <w:p w14:paraId="79CA5AF2" w14:textId="748024F7" w:rsidR="005C519F" w:rsidRPr="00FD236A" w:rsidRDefault="005C519F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>Osigurati transparentnost i povjerenje među dionicima kroz jasne postupke i mehanizme za rješavanje pritužbi, čime se promiče otvorenost i suradnja u provedbi eksperimentalnog programa.</w:t>
      </w:r>
    </w:p>
    <w:p w14:paraId="5DF7FB4D" w14:textId="77777777" w:rsidR="004619CE" w:rsidRPr="00FD236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FD236A" w:rsidRDefault="000619A1" w:rsidP="00E14627">
      <w:pPr>
        <w:pStyle w:val="Naslov2"/>
        <w:numPr>
          <w:ilvl w:val="0"/>
          <w:numId w:val="46"/>
        </w:numPr>
        <w:rPr>
          <w:color w:val="auto"/>
        </w:rPr>
      </w:pPr>
      <w:bookmarkStart w:id="16" w:name="_Toc157596922"/>
      <w:proofErr w:type="spellStart"/>
      <w:r w:rsidRPr="00FD236A">
        <w:rPr>
          <w:color w:val="auto"/>
        </w:rPr>
        <w:t>Tko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može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koristiti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mehanizam</w:t>
      </w:r>
      <w:proofErr w:type="spellEnd"/>
      <w:r w:rsidRPr="00FD236A">
        <w:rPr>
          <w:color w:val="auto"/>
        </w:rPr>
        <w:t xml:space="preserve"> za </w:t>
      </w:r>
      <w:proofErr w:type="spellStart"/>
      <w:r w:rsidRPr="00FD236A">
        <w:rPr>
          <w:color w:val="auto"/>
        </w:rPr>
        <w:t>pritužbe</w:t>
      </w:r>
      <w:proofErr w:type="spellEnd"/>
      <w:r w:rsidRPr="00FD236A">
        <w:rPr>
          <w:color w:val="auto"/>
        </w:rPr>
        <w:t xml:space="preserve"> (GRM)?</w:t>
      </w:r>
      <w:bookmarkEnd w:id="16"/>
    </w:p>
    <w:p w14:paraId="59A742C5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FD236A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FD236A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FD236A" w:rsidRDefault="000619A1" w:rsidP="00E14627">
      <w:pPr>
        <w:pStyle w:val="Naslov2"/>
        <w:numPr>
          <w:ilvl w:val="0"/>
          <w:numId w:val="46"/>
        </w:numPr>
        <w:rPr>
          <w:color w:val="auto"/>
        </w:rPr>
      </w:pPr>
      <w:bookmarkStart w:id="17" w:name="_Toc157596923"/>
      <w:proofErr w:type="spellStart"/>
      <w:r w:rsidRPr="00FD236A">
        <w:rPr>
          <w:color w:val="auto"/>
        </w:rPr>
        <w:t>Načela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mehanizma</w:t>
      </w:r>
      <w:proofErr w:type="spellEnd"/>
      <w:r w:rsidRPr="00FD236A">
        <w:rPr>
          <w:color w:val="auto"/>
        </w:rPr>
        <w:t xml:space="preserve"> za </w:t>
      </w:r>
      <w:proofErr w:type="spellStart"/>
      <w:r w:rsidRPr="00FD236A">
        <w:rPr>
          <w:color w:val="auto"/>
        </w:rPr>
        <w:t>pritužbe</w:t>
      </w:r>
      <w:proofErr w:type="spellEnd"/>
      <w:r w:rsidRPr="00FD236A">
        <w:rPr>
          <w:color w:val="auto"/>
        </w:rPr>
        <w:t xml:space="preserve"> (GRM)</w:t>
      </w:r>
      <w:bookmarkEnd w:id="17"/>
    </w:p>
    <w:p w14:paraId="0DFA702C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FD236A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FD236A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FD236A">
        <w:rPr>
          <w:lang w:val="hr-HR"/>
        </w:rPr>
        <w:t xml:space="preserve"> </w:t>
      </w:r>
      <w:r w:rsidRPr="00FD236A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FD236A" w:rsidRDefault="000619A1" w:rsidP="00E14627">
      <w:pPr>
        <w:pStyle w:val="Naslov2"/>
        <w:numPr>
          <w:ilvl w:val="0"/>
          <w:numId w:val="46"/>
        </w:numPr>
        <w:rPr>
          <w:color w:val="auto"/>
        </w:rPr>
      </w:pPr>
      <w:bookmarkStart w:id="18" w:name="_Toc157596924"/>
      <w:proofErr w:type="spellStart"/>
      <w:r w:rsidRPr="00FD236A">
        <w:rPr>
          <w:color w:val="auto"/>
        </w:rPr>
        <w:t>Primitak</w:t>
      </w:r>
      <w:proofErr w:type="spellEnd"/>
      <w:r w:rsidRPr="00FD236A">
        <w:rPr>
          <w:color w:val="auto"/>
        </w:rPr>
        <w:t xml:space="preserve"> </w:t>
      </w:r>
      <w:proofErr w:type="spellStart"/>
      <w:r w:rsidRPr="00FD236A">
        <w:rPr>
          <w:color w:val="auto"/>
        </w:rPr>
        <w:t>pritužbi</w:t>
      </w:r>
      <w:bookmarkEnd w:id="18"/>
      <w:proofErr w:type="spellEnd"/>
    </w:p>
    <w:p w14:paraId="0B2F79E1" w14:textId="2DBDEDB1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FD236A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FD236A">
        <w:rPr>
          <w:rFonts w:asciiTheme="majorHAnsi" w:hAnsiTheme="majorHAnsi" w:cstheme="majorHAnsi"/>
          <w:sz w:val="24"/>
          <w:lang w:val="hr-HR"/>
        </w:rPr>
        <w:t xml:space="preserve"> koji je sastavni dio ovog Plana (Prilog </w:t>
      </w:r>
      <w:r w:rsidR="000B2A4B" w:rsidRPr="00FD236A">
        <w:rPr>
          <w:rFonts w:asciiTheme="majorHAnsi" w:hAnsiTheme="majorHAnsi" w:cstheme="majorHAnsi"/>
          <w:sz w:val="24"/>
          <w:lang w:val="hr-HR"/>
        </w:rPr>
        <w:t>4</w:t>
      </w:r>
      <w:r w:rsidRPr="00FD236A">
        <w:rPr>
          <w:rFonts w:asciiTheme="majorHAnsi" w:hAnsiTheme="majorHAnsi" w:cstheme="majorHAnsi"/>
          <w:sz w:val="24"/>
          <w:lang w:val="hr-HR"/>
        </w:rPr>
        <w:t xml:space="preserve">. Plana) na </w:t>
      </w:r>
      <w:r w:rsidR="00C03603" w:rsidRPr="00FD236A">
        <w:rPr>
          <w:rFonts w:asciiTheme="majorHAnsi" w:hAnsiTheme="majorHAnsi" w:cstheme="majorHAnsi"/>
          <w:sz w:val="24"/>
          <w:lang w:val="hr-HR"/>
        </w:rPr>
        <w:t xml:space="preserve">adresu: </w:t>
      </w:r>
      <w:r w:rsidR="00C03603" w:rsidRPr="00FD236A">
        <w:rPr>
          <w:rFonts w:asciiTheme="majorHAnsi" w:hAnsiTheme="majorHAnsi" w:cstheme="majorHAnsi"/>
          <w:b/>
          <w:bCs/>
          <w:lang w:val="hr-HR"/>
        </w:rPr>
        <w:t>skola@os-vvidrica-kt.skole.hr</w:t>
      </w:r>
      <w:r w:rsidRPr="00FD236A">
        <w:rPr>
          <w:rFonts w:asciiTheme="majorHAnsi" w:hAnsiTheme="majorHAnsi" w:cstheme="majorHAnsi"/>
          <w:sz w:val="24"/>
          <w:lang w:val="hr-HR"/>
        </w:rPr>
        <w:t xml:space="preserve">. Zahtjev za pritužbu je dostupan i na mrežnoj stranici Škole na poveznici: </w:t>
      </w:r>
      <w:r w:rsidR="003F09E6" w:rsidRPr="00FD236A">
        <w:rPr>
          <w:rFonts w:asciiTheme="majorHAnsi" w:hAnsiTheme="majorHAnsi" w:cstheme="majorHAnsi"/>
          <w:b/>
          <w:bCs/>
          <w:sz w:val="24"/>
          <w:szCs w:val="24"/>
          <w:lang w:val="hr-HR"/>
        </w:rPr>
        <w:t>http://os-vvidrica-kt.skole.hr/</w:t>
      </w:r>
    </w:p>
    <w:p w14:paraId="37636A08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5F77FBAC" w:rsidR="000619A1" w:rsidRPr="00FD236A" w:rsidRDefault="006C6D0F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>Stručni suradnik psiholog</w:t>
      </w:r>
      <w:r w:rsidR="000619A1" w:rsidRPr="00FD236A">
        <w:rPr>
          <w:rFonts w:asciiTheme="majorHAnsi" w:hAnsiTheme="majorHAnsi" w:cstheme="majorHAnsi"/>
          <w:sz w:val="24"/>
          <w:lang w:val="hr-HR"/>
        </w:rPr>
        <w:t xml:space="preserve"> je središnja točka mehanizma za pritužbe, odnosno za zaprimanje pritužbi. </w:t>
      </w:r>
    </w:p>
    <w:p w14:paraId="7AF4E2BB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adresu </w:t>
      </w:r>
      <w:hyperlink r:id="rId9" w:history="1">
        <w:r w:rsidRPr="00FD236A">
          <w:rPr>
            <w:rStyle w:val="Hiperveza"/>
            <w:rFonts w:asciiTheme="majorHAnsi" w:hAnsiTheme="majorHAnsi" w:cstheme="majorHAnsi"/>
            <w:color w:val="auto"/>
            <w:sz w:val="24"/>
            <w:lang w:val="hr-HR"/>
          </w:rPr>
          <w:t>antun.bozic@mzo.hr</w:t>
        </w:r>
      </w:hyperlink>
      <w:r w:rsidRPr="00FD236A">
        <w:rPr>
          <w:rFonts w:asciiTheme="majorHAnsi" w:hAnsiTheme="majorHAnsi" w:cstheme="majorHAnsi"/>
          <w:sz w:val="24"/>
          <w:lang w:val="hr-HR"/>
        </w:rPr>
        <w:t xml:space="preserve"> . </w:t>
      </w:r>
    </w:p>
    <w:p w14:paraId="02DA3205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77777777" w:rsidR="000619A1" w:rsidRPr="00FD236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752E643" w14:textId="77777777" w:rsidR="00597E1A" w:rsidRPr="00FD236A" w:rsidRDefault="00597E1A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055950C" w14:textId="77777777" w:rsidR="006F0BC3" w:rsidRPr="00FD236A" w:rsidRDefault="006F0BC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4924AF8" w14:textId="77777777" w:rsidR="004619CE" w:rsidRPr="00FD236A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4C90FC6D" w:rsidR="001106F6" w:rsidRPr="00FD236A" w:rsidRDefault="001106F6" w:rsidP="0083313E">
      <w:pPr>
        <w:pStyle w:val="Naslov2"/>
        <w:numPr>
          <w:ilvl w:val="0"/>
          <w:numId w:val="2"/>
        </w:numPr>
        <w:rPr>
          <w:color w:val="auto"/>
          <w:lang w:val="hr-HR"/>
        </w:rPr>
      </w:pPr>
      <w:bookmarkStart w:id="19" w:name="_Toc157596925"/>
      <w:r w:rsidRPr="00FD236A">
        <w:rPr>
          <w:color w:val="auto"/>
          <w:lang w:val="hr-HR"/>
        </w:rPr>
        <w:t>P</w:t>
      </w:r>
      <w:r w:rsidR="00E14627" w:rsidRPr="00FD236A">
        <w:rPr>
          <w:color w:val="auto"/>
          <w:lang w:val="hr-HR"/>
        </w:rPr>
        <w:t>opis priloga</w:t>
      </w:r>
      <w:r w:rsidRPr="00FD236A">
        <w:rPr>
          <w:color w:val="auto"/>
          <w:lang w:val="hr-HR"/>
        </w:rPr>
        <w:t>:</w:t>
      </w:r>
      <w:bookmarkEnd w:id="19"/>
      <w:r w:rsidRPr="00FD236A">
        <w:rPr>
          <w:color w:val="auto"/>
          <w:lang w:val="hr-HR"/>
        </w:rPr>
        <w:t xml:space="preserve"> </w:t>
      </w:r>
    </w:p>
    <w:p w14:paraId="015B2CBB" w14:textId="77777777" w:rsidR="00E14627" w:rsidRPr="00FD236A" w:rsidRDefault="00E14627" w:rsidP="00E14627">
      <w:pPr>
        <w:rPr>
          <w:lang w:val="hr-HR"/>
        </w:rPr>
      </w:pPr>
    </w:p>
    <w:p w14:paraId="61FF5047" w14:textId="5EF3B19E" w:rsidR="001106F6" w:rsidRPr="00FD236A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10</w:t>
      </w:r>
    </w:p>
    <w:p w14:paraId="1AB7A889" w14:textId="6224F380" w:rsidR="001106F6" w:rsidRPr="00FD236A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11</w:t>
      </w:r>
    </w:p>
    <w:p w14:paraId="58399181" w14:textId="5F388E4A" w:rsidR="001106F6" w:rsidRPr="00FD236A" w:rsidRDefault="001106F6" w:rsidP="000B2A4B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12</w:t>
      </w:r>
    </w:p>
    <w:p w14:paraId="2A7649FD" w14:textId="7EEF9F16" w:rsidR="000603C4" w:rsidRDefault="005B6EFC" w:rsidP="00F229B2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FD236A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FD236A">
        <w:rPr>
          <w:rFonts w:asciiTheme="majorHAnsi" w:hAnsiTheme="majorHAnsi" w:cstheme="majorHAnsi"/>
          <w:sz w:val="24"/>
          <w:szCs w:val="24"/>
          <w:lang w:val="hr-HR"/>
        </w:rPr>
        <w:t xml:space="preserve"> – str. 20</w:t>
      </w:r>
    </w:p>
    <w:p w14:paraId="5CDB6347" w14:textId="77777777" w:rsidR="005F4841" w:rsidRPr="00FD236A" w:rsidRDefault="005F4841" w:rsidP="005F4841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49B70A2D" w:rsidR="008104D2" w:rsidRPr="00FD236A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39"/>
      </w:tblGrid>
      <w:tr w:rsidR="00FD236A" w:rsidRPr="00FD236A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3AFA0094" w14:textId="19E7B884" w:rsidR="008104D2" w:rsidRPr="00FD236A" w:rsidRDefault="005B6EFC" w:rsidP="00147AF7">
            <w:pPr>
              <w:pStyle w:val="Naslov2"/>
              <w:jc w:val="center"/>
              <w:rPr>
                <w:rFonts w:eastAsia="Calibri"/>
                <w:color w:val="auto"/>
                <w:lang w:val="hr-HR"/>
              </w:rPr>
            </w:pPr>
            <w:bookmarkStart w:id="20" w:name="_Toc157596926"/>
            <w:r w:rsidRPr="00FD236A">
              <w:rPr>
                <w:rFonts w:eastAsia="Calibri"/>
                <w:color w:val="auto"/>
                <w:lang w:val="hr-HR"/>
              </w:rPr>
              <w:lastRenderedPageBreak/>
              <w:t xml:space="preserve">PRILOG 1: </w:t>
            </w:r>
            <w:r w:rsidR="001106F6" w:rsidRPr="00FD236A">
              <w:rPr>
                <w:rFonts w:eastAsia="Calibri"/>
                <w:color w:val="auto"/>
                <w:lang w:val="hr-HR"/>
              </w:rPr>
              <w:t>TABLICA 1 - PLAN UKLJUČIVANJA DIONIKA OSNOVNE ŠKOLE</w:t>
            </w:r>
            <w:bookmarkEnd w:id="20"/>
            <w:r w:rsidR="001106F6" w:rsidRPr="00FD236A">
              <w:rPr>
                <w:rFonts w:eastAsia="Calibri"/>
                <w:color w:val="auto"/>
                <w:lang w:val="hr-HR"/>
              </w:rPr>
              <w:t xml:space="preserve"> </w:t>
            </w:r>
          </w:p>
          <w:p w14:paraId="2E870D45" w14:textId="4B84A6A6" w:rsidR="00147AF7" w:rsidRPr="00FD236A" w:rsidRDefault="00147AF7" w:rsidP="00147AF7">
            <w:pPr>
              <w:rPr>
                <w:lang w:val="hr-HR"/>
              </w:rPr>
            </w:pPr>
          </w:p>
        </w:tc>
      </w:tr>
      <w:tr w:rsidR="00FD236A" w:rsidRPr="00FD236A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FD236A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FD236A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FD236A" w:rsidRPr="00FD236A" w14:paraId="5846E9F3" w14:textId="77777777" w:rsidTr="008104D2">
        <w:trPr>
          <w:trHeight w:val="584"/>
        </w:trPr>
        <w:tc>
          <w:tcPr>
            <w:tcW w:w="0" w:type="auto"/>
          </w:tcPr>
          <w:p w14:paraId="62810F18" w14:textId="77777777" w:rsidR="008104D2" w:rsidRPr="00FD236A" w:rsidRDefault="008104D2" w:rsidP="00C875B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09E07CD8" w14:textId="09477565" w:rsidR="00E76F18" w:rsidRPr="00FD236A" w:rsidRDefault="00E76F18" w:rsidP="00C875B4">
            <w:pPr>
              <w:pStyle w:val="Odlomakpopisa"/>
              <w:numPr>
                <w:ilvl w:val="1"/>
                <w:numId w:val="10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FD236A">
              <w:rPr>
                <w:lang w:val="hr-HR"/>
              </w:rPr>
              <w:t xml:space="preserve"> 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0422339A" w14:textId="77777777" w:rsidR="00E76F18" w:rsidRPr="00FD236A" w:rsidRDefault="00E76F18" w:rsidP="00C875B4">
            <w:pPr>
              <w:numPr>
                <w:ilvl w:val="3"/>
                <w:numId w:val="1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2F225936" w14:textId="77777777" w:rsidR="00E76F18" w:rsidRPr="00FD236A" w:rsidRDefault="00E76F18" w:rsidP="00C875B4">
            <w:pPr>
              <w:numPr>
                <w:ilvl w:val="3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2444" w:hanging="317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1B99AF54" w14:textId="77777777" w:rsidR="00E76F18" w:rsidRPr="00FD236A" w:rsidRDefault="00E76F18" w:rsidP="00C875B4">
            <w:pPr>
              <w:numPr>
                <w:ilvl w:val="3"/>
                <w:numId w:val="10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2D54830A" w14:textId="596B65E3" w:rsidR="00E76F18" w:rsidRPr="00FD236A" w:rsidRDefault="00E76F18" w:rsidP="00C875B4">
            <w:pPr>
              <w:pStyle w:val="Odlomakpopisa"/>
              <w:numPr>
                <w:ilvl w:val="1"/>
                <w:numId w:val="10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  <w:p w14:paraId="146B6106" w14:textId="329CA35E" w:rsidR="00E76F18" w:rsidRPr="00FD236A" w:rsidRDefault="00E76F18" w:rsidP="00C875B4">
            <w:pPr>
              <w:pStyle w:val="Odlomakpopisa"/>
              <w:numPr>
                <w:ilvl w:val="1"/>
                <w:numId w:val="10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Povećati razumijevanje i podršku roditelja prema EP</w:t>
            </w:r>
          </w:p>
          <w:p w14:paraId="700AFDA0" w14:textId="5C0BF4A1" w:rsidR="00E76F18" w:rsidRPr="00FD236A" w:rsidRDefault="00E76F18" w:rsidP="00C875B4">
            <w:pPr>
              <w:pStyle w:val="Odlomakpopisa"/>
              <w:numPr>
                <w:ilvl w:val="1"/>
                <w:numId w:val="10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nastavnika u planiranje i provedbu EP</w:t>
            </w:r>
          </w:p>
          <w:p w14:paraId="318F0F33" w14:textId="798E12B6" w:rsidR="001106F6" w:rsidRPr="00FD236A" w:rsidRDefault="001106F6" w:rsidP="00C875B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FD236A" w:rsidRPr="00FD236A" w14:paraId="322E1CBB" w14:textId="77777777" w:rsidTr="008104D2">
        <w:tc>
          <w:tcPr>
            <w:tcW w:w="0" w:type="auto"/>
          </w:tcPr>
          <w:p w14:paraId="3389E1A0" w14:textId="3909447C" w:rsidR="008104D2" w:rsidRPr="00FD236A" w:rsidRDefault="008104D2" w:rsidP="00C875B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  <w:r w:rsidR="00C875B4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br/>
            </w:r>
          </w:p>
          <w:p w14:paraId="298310C1" w14:textId="0E0D869C" w:rsidR="000B1D50" w:rsidRPr="00FD236A" w:rsidRDefault="000B1D50" w:rsidP="00C875B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Mapiranje dionika za školu kako bi se identificirale ključne skupine i potrebe</w:t>
            </w:r>
          </w:p>
          <w:p w14:paraId="4F104A4A" w14:textId="18ACD335" w:rsidR="000B1D50" w:rsidRPr="00FD236A" w:rsidRDefault="00D37A78" w:rsidP="00C875B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14:paraId="5E17DDA7" w14:textId="77777777" w:rsidR="00D37A78" w:rsidRPr="00FD236A" w:rsidRDefault="00D37A78" w:rsidP="00C875B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Uključivanje dionika u program pružanjem strukturiranih kanala i aktivnosti za komunikaciju i dobivanjem povratnih informacija </w:t>
            </w:r>
          </w:p>
          <w:p w14:paraId="6F8B9003" w14:textId="77777777" w:rsidR="00D37A78" w:rsidRPr="00FD236A" w:rsidRDefault="00D37A78" w:rsidP="00C875B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Integracija povratnih informacija dionika o programu </w:t>
            </w:r>
          </w:p>
          <w:p w14:paraId="23ACAB23" w14:textId="5D92511F" w:rsidR="001106F6" w:rsidRPr="00FD236A" w:rsidRDefault="00D37A78" w:rsidP="00C875B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obavljanje informacija o aktivnostima uključivanja dionika, prikupljanjem povratnim informacijama i poduzetim mjerama</w:t>
            </w:r>
          </w:p>
        </w:tc>
      </w:tr>
      <w:tr w:rsidR="00FD236A" w:rsidRPr="00FD236A" w14:paraId="3950A78C" w14:textId="77777777" w:rsidTr="008104D2">
        <w:tc>
          <w:tcPr>
            <w:tcW w:w="0" w:type="auto"/>
          </w:tcPr>
          <w:p w14:paraId="7191ADCE" w14:textId="33952A88" w:rsidR="001106F6" w:rsidRPr="00FD236A" w:rsidRDefault="001106F6" w:rsidP="00C875B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  <w:r w:rsidR="00C875B4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br/>
            </w:r>
          </w:p>
          <w:p w14:paraId="6DF038C7" w14:textId="74080D42" w:rsidR="001106F6" w:rsidRPr="00FD236A" w:rsidRDefault="00D37A78" w:rsidP="00C875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alata za uključivanje i podršku provedbi eksperimentalnog programa</w:t>
            </w:r>
          </w:p>
          <w:p w14:paraId="680595CC" w14:textId="05C11560" w:rsidR="005628CA" w:rsidRPr="00FD236A" w:rsidRDefault="005628CA" w:rsidP="00C875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Promocija </w:t>
            </w:r>
            <w:r w:rsidR="00660B3E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programa na lokalnoj razini</w:t>
            </w:r>
          </w:p>
        </w:tc>
      </w:tr>
      <w:tr w:rsidR="001106F6" w:rsidRPr="00FD236A" w14:paraId="5B07910F" w14:textId="77777777" w:rsidTr="008104D2">
        <w:tc>
          <w:tcPr>
            <w:tcW w:w="0" w:type="auto"/>
          </w:tcPr>
          <w:p w14:paraId="35894428" w14:textId="582C13A0" w:rsidR="00C576CA" w:rsidRPr="00FD236A" w:rsidRDefault="001106F6" w:rsidP="00C875B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Rezultati / ishodi:</w:t>
            </w:r>
            <w:r w:rsidR="00C576CA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br/>
            </w:r>
          </w:p>
          <w:p w14:paraId="6934D10A" w14:textId="03BF1E7D" w:rsidR="001106F6" w:rsidRPr="00FD236A" w:rsidRDefault="005628CA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2E460668" w14:textId="1376358E" w:rsidR="00EF7BFB" w:rsidRPr="00FD236A" w:rsidRDefault="00EF7BFB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Povećana informiranost dionika o ciljevima i prednostima eksperimentalnog programa </w:t>
            </w:r>
          </w:p>
          <w:p w14:paraId="19076A15" w14:textId="0A125A10" w:rsidR="00EF7BFB" w:rsidRPr="00FD236A" w:rsidRDefault="00EF7BFB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Implementiranje aktivnosti za uključivanje dionika u program</w:t>
            </w:r>
          </w:p>
          <w:p w14:paraId="607EF81A" w14:textId="708D47C7" w:rsidR="001106F6" w:rsidRPr="00FD236A" w:rsidRDefault="005628CA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43E36A2E" w14:textId="023EE2FC" w:rsidR="005628CA" w:rsidRPr="00FD236A" w:rsidRDefault="005628CA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4688D8E6" w14:textId="4A832C44" w:rsidR="005628CA" w:rsidRPr="00FD236A" w:rsidRDefault="005628CA" w:rsidP="00C875B4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Završeno izvješće o postupcima uključivanja dionika i ukupne povratne informacije primljene tijekom provedbe EP i preporuke za njegovo </w:t>
            </w:r>
            <w:r w:rsidR="00EF7BFB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poboljšanje</w:t>
            </w:r>
          </w:p>
          <w:p w14:paraId="56CEEA83" w14:textId="77777777" w:rsidR="001106F6" w:rsidRPr="00FD236A" w:rsidRDefault="001106F6" w:rsidP="00C875B4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</w:tbl>
    <w:p w14:paraId="46FC0B31" w14:textId="1F9A0C80" w:rsidR="000603C4" w:rsidRPr="00FD236A" w:rsidRDefault="000603C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6F95D737" w14:textId="77777777" w:rsidR="0072065A" w:rsidRPr="00FD236A" w:rsidRDefault="0072065A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tblpX="-714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1701"/>
      </w:tblGrid>
      <w:tr w:rsidR="00FD236A" w:rsidRPr="00FD236A" w14:paraId="534EA5A0" w14:textId="77777777" w:rsidTr="001106F6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554F03B9" w14:textId="1228742F" w:rsidR="005A6E34" w:rsidRPr="00FD236A" w:rsidRDefault="005B6EFC" w:rsidP="00147AF7">
            <w:pPr>
              <w:pStyle w:val="Naslov2"/>
              <w:jc w:val="center"/>
              <w:rPr>
                <w:rFonts w:eastAsia="Calibri"/>
                <w:color w:val="auto"/>
                <w:lang w:val="hr-HR"/>
              </w:rPr>
            </w:pPr>
            <w:bookmarkStart w:id="21" w:name="_Toc157596927"/>
            <w:r w:rsidRPr="00FD236A">
              <w:rPr>
                <w:rFonts w:eastAsia="Calibri"/>
                <w:color w:val="auto"/>
                <w:lang w:val="hr-HR"/>
              </w:rPr>
              <w:t xml:space="preserve">PRILOG 2: </w:t>
            </w:r>
            <w:r w:rsidR="001106F6" w:rsidRPr="00FD236A">
              <w:rPr>
                <w:rFonts w:eastAsia="Calibri"/>
                <w:color w:val="auto"/>
                <w:lang w:val="hr-HR"/>
              </w:rPr>
              <w:t>TABLICA 2 - PRIKAZ IMPLEMENTACIJE PLANA</w:t>
            </w:r>
            <w:bookmarkEnd w:id="21"/>
          </w:p>
        </w:tc>
      </w:tr>
      <w:tr w:rsidR="00FD236A" w:rsidRPr="00FD236A" w14:paraId="1B450E27" w14:textId="77777777" w:rsidTr="001106F6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02DC84C0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60DD71DF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2A6653BA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2A6DDA3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4691929A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FD236A" w:rsidRDefault="005A6E34" w:rsidP="005A6E34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Odgovornost za provedbu</w:t>
            </w:r>
          </w:p>
        </w:tc>
      </w:tr>
      <w:tr w:rsidR="00FD236A" w:rsidRPr="00FD236A" w14:paraId="39367CCA" w14:textId="77777777" w:rsidTr="00840A21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5A6E34" w:rsidRPr="00FD236A" w:rsidRDefault="005A6E34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  <w:vAlign w:val="center"/>
          </w:tcPr>
          <w:p w14:paraId="083D26AD" w14:textId="5E396E6C" w:rsidR="005A6E34" w:rsidRPr="00FD236A" w:rsidRDefault="00EF7BFB" w:rsidP="00840A21">
            <w:pPr>
              <w:tabs>
                <w:tab w:val="left" w:pos="464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iskustva ravnatelja CDŠ škola o implementaciji programa</w:t>
            </w:r>
            <w:r w:rsidR="00C82517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ŽSV-u</w:t>
            </w:r>
          </w:p>
        </w:tc>
        <w:tc>
          <w:tcPr>
            <w:tcW w:w="2397" w:type="dxa"/>
            <w:vAlign w:val="center"/>
          </w:tcPr>
          <w:p w14:paraId="2D017CC9" w14:textId="3807742A" w:rsidR="00EF7BFB" w:rsidRPr="00FD236A" w:rsidRDefault="00EF7BFB" w:rsidP="00840A21">
            <w:pPr>
              <w:tabs>
                <w:tab w:val="left" w:pos="160"/>
              </w:tabs>
              <w:spacing w:line="276" w:lineRule="auto"/>
              <w:ind w:right="-110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-Provedba radionica</w:t>
            </w:r>
          </w:p>
        </w:tc>
        <w:tc>
          <w:tcPr>
            <w:tcW w:w="1984" w:type="dxa"/>
            <w:vAlign w:val="center"/>
          </w:tcPr>
          <w:p w14:paraId="2D1CFEDE" w14:textId="278C66BC" w:rsidR="00EF7BFB" w:rsidRPr="00FD236A" w:rsidRDefault="00EF7BFB" w:rsidP="00840A21">
            <w:pPr>
              <w:tabs>
                <w:tab w:val="left" w:pos="160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-Radionice</w:t>
            </w:r>
          </w:p>
        </w:tc>
        <w:tc>
          <w:tcPr>
            <w:tcW w:w="1985" w:type="dxa"/>
            <w:vAlign w:val="center"/>
          </w:tcPr>
          <w:p w14:paraId="554DD56D" w14:textId="59336C06" w:rsidR="005A6E34" w:rsidRPr="00FD236A" w:rsidRDefault="00EF7BFB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održanih radionica</w:t>
            </w:r>
          </w:p>
          <w:p w14:paraId="4C6A47F0" w14:textId="5E86F2F6" w:rsidR="00EF7BFB" w:rsidRPr="00FD236A" w:rsidRDefault="00EF7BFB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vAlign w:val="center"/>
          </w:tcPr>
          <w:p w14:paraId="2456B25B" w14:textId="00D8E5CA" w:rsidR="005A6E34" w:rsidRPr="00FD236A" w:rsidRDefault="00EF7BFB" w:rsidP="00840A21">
            <w:pPr>
              <w:spacing w:line="276" w:lineRule="auto"/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Jednom/dvaput godišnje</w:t>
            </w:r>
          </w:p>
        </w:tc>
        <w:tc>
          <w:tcPr>
            <w:tcW w:w="1701" w:type="dxa"/>
            <w:vAlign w:val="center"/>
          </w:tcPr>
          <w:p w14:paraId="2D0523AD" w14:textId="6C38615F" w:rsidR="005A6E34" w:rsidRPr="00FD236A" w:rsidRDefault="00EF7BFB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škole uz potporu MZO</w:t>
            </w:r>
          </w:p>
        </w:tc>
      </w:tr>
      <w:tr w:rsidR="00FD236A" w:rsidRPr="00FD236A" w14:paraId="0B50F57A" w14:textId="77777777" w:rsidTr="00840A21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0767E2" w:rsidRPr="00FD236A" w:rsidRDefault="000767E2" w:rsidP="000767E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076B3561" w14:textId="0A827B8C" w:rsidR="000767E2" w:rsidRPr="00FD236A" w:rsidRDefault="00801BDC" w:rsidP="00840A21">
            <w:pPr>
              <w:tabs>
                <w:tab w:val="left" w:pos="464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provođenja CDŠ</w:t>
            </w:r>
            <w:r w:rsidR="004151BA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programa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ravnateljima ŽSV-a Sisačko-moslavačke županije</w:t>
            </w:r>
          </w:p>
        </w:tc>
        <w:tc>
          <w:tcPr>
            <w:tcW w:w="2397" w:type="dxa"/>
            <w:vAlign w:val="center"/>
          </w:tcPr>
          <w:p w14:paraId="444C6167" w14:textId="11003086" w:rsidR="000767E2" w:rsidRPr="00FD236A" w:rsidRDefault="000767E2" w:rsidP="00840A21">
            <w:pPr>
              <w:tabs>
                <w:tab w:val="left" w:pos="160"/>
              </w:tabs>
              <w:spacing w:line="276" w:lineRule="auto"/>
              <w:ind w:right="-110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660B3E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660B3E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sastanka</w:t>
            </w:r>
          </w:p>
          <w:p w14:paraId="36EB6DAE" w14:textId="70613108" w:rsidR="00801BDC" w:rsidRPr="00FD236A" w:rsidRDefault="00801BDC" w:rsidP="00840A21">
            <w:pPr>
              <w:tabs>
                <w:tab w:val="left" w:pos="160"/>
              </w:tabs>
              <w:spacing w:line="276" w:lineRule="auto"/>
              <w:ind w:right="-110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-Prezentacija</w:t>
            </w:r>
          </w:p>
        </w:tc>
        <w:tc>
          <w:tcPr>
            <w:tcW w:w="1984" w:type="dxa"/>
            <w:vAlign w:val="center"/>
          </w:tcPr>
          <w:p w14:paraId="0FB6BDDD" w14:textId="6AC71D11" w:rsidR="000767E2" w:rsidRPr="00FD236A" w:rsidRDefault="000767E2" w:rsidP="00840A21">
            <w:pPr>
              <w:tabs>
                <w:tab w:val="left" w:pos="160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660B3E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00DB82D5" w14:textId="115B99CC" w:rsidR="000767E2" w:rsidRPr="00FD236A" w:rsidRDefault="000767E2" w:rsidP="00840A21">
            <w:pPr>
              <w:tabs>
                <w:tab w:val="left" w:pos="160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801BDC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</w:t>
            </w:r>
          </w:p>
        </w:tc>
        <w:tc>
          <w:tcPr>
            <w:tcW w:w="1985" w:type="dxa"/>
            <w:vAlign w:val="center"/>
          </w:tcPr>
          <w:p w14:paraId="0036D7F6" w14:textId="6D00A70F" w:rsidR="000767E2" w:rsidRPr="00FD236A" w:rsidRDefault="000767E2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-Broj održanih </w:t>
            </w:r>
            <w:r w:rsidR="00660B3E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sastanka</w:t>
            </w:r>
          </w:p>
        </w:tc>
        <w:tc>
          <w:tcPr>
            <w:tcW w:w="1856" w:type="dxa"/>
            <w:vAlign w:val="center"/>
          </w:tcPr>
          <w:p w14:paraId="53079CC8" w14:textId="0EE57344" w:rsidR="000767E2" w:rsidRPr="00FD236A" w:rsidRDefault="000767E2" w:rsidP="00840A21">
            <w:pPr>
              <w:spacing w:line="276" w:lineRule="auto"/>
              <w:ind w:left="159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Jednom/dvaput godišnje</w:t>
            </w:r>
          </w:p>
        </w:tc>
        <w:tc>
          <w:tcPr>
            <w:tcW w:w="1701" w:type="dxa"/>
            <w:vAlign w:val="center"/>
          </w:tcPr>
          <w:p w14:paraId="661694A2" w14:textId="400835D4" w:rsidR="000767E2" w:rsidRPr="00FD236A" w:rsidRDefault="000767E2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škole uz potporu MZO</w:t>
            </w:r>
          </w:p>
        </w:tc>
      </w:tr>
      <w:tr w:rsidR="00FD236A" w:rsidRPr="00FD236A" w14:paraId="3FAF5F1C" w14:textId="77777777" w:rsidTr="00840A21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77777777" w:rsidR="00AA71C5" w:rsidRPr="00FD236A" w:rsidRDefault="00AA71C5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Nastavnici i ostalo školsko osoblje</w:t>
            </w:r>
          </w:p>
        </w:tc>
        <w:tc>
          <w:tcPr>
            <w:tcW w:w="2551" w:type="dxa"/>
            <w:vAlign w:val="center"/>
          </w:tcPr>
          <w:p w14:paraId="76E6C0F6" w14:textId="08AD877F" w:rsidR="00AA71C5" w:rsidRPr="00FD236A" w:rsidRDefault="00AA71C5" w:rsidP="00840A21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o iskustvima i prilika za postavljanje pitanja za CDŠ tijekom aktiva za razrednu i predmetnu nastavu</w:t>
            </w:r>
          </w:p>
        </w:tc>
        <w:tc>
          <w:tcPr>
            <w:tcW w:w="2397" w:type="dxa"/>
            <w:vAlign w:val="center"/>
          </w:tcPr>
          <w:p w14:paraId="0D8596D4" w14:textId="4F52402C" w:rsidR="00AA71C5" w:rsidRPr="00FD236A" w:rsidRDefault="00AA71C5" w:rsidP="00840A21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-Provođenje fokus grupa</w:t>
            </w:r>
          </w:p>
        </w:tc>
        <w:tc>
          <w:tcPr>
            <w:tcW w:w="1984" w:type="dxa"/>
            <w:vAlign w:val="center"/>
          </w:tcPr>
          <w:p w14:paraId="58F8076D" w14:textId="7C4CA82C" w:rsidR="00AA71C5" w:rsidRPr="00FD236A" w:rsidRDefault="00AA71C5" w:rsidP="00840A2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-Fokus grupa</w:t>
            </w:r>
          </w:p>
        </w:tc>
        <w:tc>
          <w:tcPr>
            <w:tcW w:w="1985" w:type="dxa"/>
            <w:vAlign w:val="center"/>
          </w:tcPr>
          <w:p w14:paraId="3E41B438" w14:textId="5F98BE9A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održanih fokus grupa</w:t>
            </w:r>
          </w:p>
        </w:tc>
        <w:tc>
          <w:tcPr>
            <w:tcW w:w="1856" w:type="dxa"/>
            <w:vAlign w:val="center"/>
          </w:tcPr>
          <w:p w14:paraId="79AB9717" w14:textId="291B776A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-Jednom u polugodištu</w:t>
            </w:r>
          </w:p>
        </w:tc>
        <w:tc>
          <w:tcPr>
            <w:tcW w:w="1701" w:type="dxa"/>
            <w:vAlign w:val="center"/>
          </w:tcPr>
          <w:p w14:paraId="46D049E3" w14:textId="117C1A25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Voditelji fokus grupa</w:t>
            </w:r>
            <w:r w:rsidR="00561A0D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stručni suradnici</w:t>
            </w:r>
          </w:p>
        </w:tc>
      </w:tr>
      <w:tr w:rsidR="00FD236A" w:rsidRPr="00FD236A" w14:paraId="1AEDC3CE" w14:textId="77777777" w:rsidTr="00840A2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AA71C5" w:rsidRPr="00FD236A" w:rsidRDefault="00AA71C5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50A4F13D" w14:textId="7163B617" w:rsidR="00AA71C5" w:rsidRPr="00FD236A" w:rsidRDefault="00AA71C5" w:rsidP="00840A21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samo-vrednovanja rada škole koja se odnosi na eksperimentalni program</w:t>
            </w:r>
          </w:p>
        </w:tc>
        <w:tc>
          <w:tcPr>
            <w:tcW w:w="2397" w:type="dxa"/>
            <w:vAlign w:val="center"/>
          </w:tcPr>
          <w:p w14:paraId="46D404CE" w14:textId="2174BA5E" w:rsidR="00AA71C5" w:rsidRPr="00FD236A" w:rsidRDefault="00AA71C5" w:rsidP="00840A21">
            <w:pPr>
              <w:spacing w:line="276" w:lineRule="auto"/>
              <w:ind w:left="16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-Provedba anketa na temu eksperimentalnog programa te iznošenje podataka na Učiteljskom Vijeću</w:t>
            </w:r>
          </w:p>
          <w:p w14:paraId="62C790C4" w14:textId="78E10D15" w:rsidR="00AA71C5" w:rsidRPr="00FD236A" w:rsidRDefault="00AA71C5" w:rsidP="00840A21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078552E4" w14:textId="745B9DB8" w:rsidR="00AA71C5" w:rsidRPr="00FD236A" w:rsidRDefault="00AA71C5" w:rsidP="00840A2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-Ankete</w:t>
            </w:r>
          </w:p>
          <w:p w14:paraId="1D09A6B7" w14:textId="154DA04D" w:rsidR="00AA71C5" w:rsidRPr="00FD236A" w:rsidRDefault="00AA71C5" w:rsidP="00840A21">
            <w:pPr>
              <w:tabs>
                <w:tab w:val="left" w:pos="177"/>
              </w:tabs>
              <w:spacing w:line="276" w:lineRule="auto"/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411BE630" w14:textId="665A9048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anketa</w:t>
            </w:r>
          </w:p>
          <w:p w14:paraId="164D8975" w14:textId="7A67C083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vAlign w:val="center"/>
          </w:tcPr>
          <w:p w14:paraId="379F1237" w14:textId="71E839C1" w:rsidR="00AA71C5" w:rsidRPr="00FD236A" w:rsidRDefault="0070143F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dvije godine</w:t>
            </w:r>
          </w:p>
        </w:tc>
        <w:tc>
          <w:tcPr>
            <w:tcW w:w="1701" w:type="dxa"/>
            <w:vAlign w:val="center"/>
          </w:tcPr>
          <w:p w14:paraId="6C8A911C" w14:textId="77B4A1E4" w:rsidR="00AA71C5" w:rsidRPr="00FD236A" w:rsidRDefault="00AA71C5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D236A" w:rsidRPr="00FD236A" w14:paraId="7D58FB98" w14:textId="77777777" w:rsidTr="00840A2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52B23AE" w14:textId="77777777" w:rsidR="00AD6EA0" w:rsidRPr="00FD236A" w:rsidRDefault="00AD6EA0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1304B390" w14:textId="5E3B1016" w:rsidR="00AD6EA0" w:rsidRPr="00FD236A" w:rsidRDefault="00AD6EA0" w:rsidP="00840A21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Microsoft </w:t>
            </w:r>
            <w:proofErr w:type="spellStart"/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online platforma za dijeljenje resursa i/ili informacija relevantnih za CDŠ</w:t>
            </w:r>
          </w:p>
        </w:tc>
        <w:tc>
          <w:tcPr>
            <w:tcW w:w="2397" w:type="dxa"/>
            <w:vAlign w:val="center"/>
          </w:tcPr>
          <w:p w14:paraId="36695DC6" w14:textId="526FA132" w:rsidR="00AD6EA0" w:rsidRPr="00FD236A" w:rsidRDefault="00AD6EA0" w:rsidP="00840A21">
            <w:pPr>
              <w:spacing w:line="276" w:lineRule="auto"/>
              <w:ind w:left="16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Stvaranje kanala CDŠ na Microsoft </w:t>
            </w:r>
            <w:proofErr w:type="spellStart"/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što daje mogućnost nastavnicima dijeljenje informacija koji se smatraju korisnim za provedbu EP</w:t>
            </w:r>
          </w:p>
        </w:tc>
        <w:tc>
          <w:tcPr>
            <w:tcW w:w="1984" w:type="dxa"/>
            <w:vAlign w:val="center"/>
          </w:tcPr>
          <w:p w14:paraId="033F5332" w14:textId="3BD35072" w:rsidR="00AD6EA0" w:rsidRPr="00FD236A" w:rsidRDefault="002A7669" w:rsidP="00840A2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-Grupa Microsoft </w:t>
            </w:r>
            <w:proofErr w:type="spellStart"/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</w:p>
        </w:tc>
        <w:tc>
          <w:tcPr>
            <w:tcW w:w="1985" w:type="dxa"/>
            <w:vAlign w:val="center"/>
          </w:tcPr>
          <w:p w14:paraId="2F67459C" w14:textId="3C9B4BD9" w:rsidR="00AD6EA0" w:rsidRPr="00FD236A" w:rsidRDefault="002A7669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objava i aktivnosti</w:t>
            </w:r>
          </w:p>
        </w:tc>
        <w:tc>
          <w:tcPr>
            <w:tcW w:w="1856" w:type="dxa"/>
            <w:vAlign w:val="center"/>
          </w:tcPr>
          <w:p w14:paraId="27E63E1A" w14:textId="52B2BAD9" w:rsidR="00AD6EA0" w:rsidRPr="00FD236A" w:rsidRDefault="002A7669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Ovisno o uključivanju nastavnika</w:t>
            </w:r>
          </w:p>
        </w:tc>
        <w:tc>
          <w:tcPr>
            <w:tcW w:w="1701" w:type="dxa"/>
            <w:vAlign w:val="center"/>
          </w:tcPr>
          <w:p w14:paraId="46E9406A" w14:textId="16B2565C" w:rsidR="00AD6EA0" w:rsidRPr="00FD236A" w:rsidRDefault="002A7669" w:rsidP="00840A2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D236A" w:rsidRPr="00FD236A" w14:paraId="0611DF4D" w14:textId="77777777" w:rsidTr="00C65DC7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AA71C5" w:rsidRPr="00FD236A" w:rsidRDefault="00AA71C5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1BED775C" w14:textId="31FD1738" w:rsidR="00AA71C5" w:rsidRPr="00FD236A" w:rsidRDefault="002D55F2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Informiranje te podjela iskustva</w:t>
            </w:r>
            <w:r w:rsidR="00AA71C5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među nastavnicima, roditeljima/skrbnicima i učenicima</w:t>
            </w:r>
          </w:p>
        </w:tc>
        <w:tc>
          <w:tcPr>
            <w:tcW w:w="2397" w:type="dxa"/>
            <w:vAlign w:val="center"/>
          </w:tcPr>
          <w:p w14:paraId="0008B7C1" w14:textId="6EEC6ADE" w:rsidR="00AA71C5" w:rsidRPr="00FD236A" w:rsidRDefault="00AA71C5" w:rsidP="00C65DC7">
            <w:pPr>
              <w:ind w:left="16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-Provođenje dana otvorenih vrata u sklopu Dana </w:t>
            </w:r>
            <w:r w:rsidR="008E4F67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kole gdje će se prezentirati CDŠ program preko promidžbenih materijala</w:t>
            </w:r>
          </w:p>
        </w:tc>
        <w:tc>
          <w:tcPr>
            <w:tcW w:w="1984" w:type="dxa"/>
            <w:vAlign w:val="center"/>
          </w:tcPr>
          <w:p w14:paraId="697E047C" w14:textId="02F6297A" w:rsidR="00AA71C5" w:rsidRPr="00FD236A" w:rsidRDefault="00AA71C5" w:rsidP="00C65DC7">
            <w:pPr>
              <w:tabs>
                <w:tab w:val="left" w:pos="177"/>
              </w:tabs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1985" w:type="dxa"/>
            <w:vAlign w:val="center"/>
          </w:tcPr>
          <w:p w14:paraId="227EEAAF" w14:textId="057BACA4" w:rsidR="00AA71C5" w:rsidRPr="00FD236A" w:rsidRDefault="00AA71C5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održanih dana otvorenih vrata</w:t>
            </w:r>
          </w:p>
        </w:tc>
        <w:tc>
          <w:tcPr>
            <w:tcW w:w="1856" w:type="dxa"/>
            <w:vAlign w:val="center"/>
          </w:tcPr>
          <w:p w14:paraId="79FDF052" w14:textId="23E625B4" w:rsidR="00AA71C5" w:rsidRPr="00FD236A" w:rsidRDefault="00AA71C5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-Jednom po školskoj godini</w:t>
            </w:r>
          </w:p>
        </w:tc>
        <w:tc>
          <w:tcPr>
            <w:tcW w:w="1701" w:type="dxa"/>
            <w:vAlign w:val="center"/>
          </w:tcPr>
          <w:p w14:paraId="1DF97533" w14:textId="4E142907" w:rsidR="00AA71C5" w:rsidRPr="00FD236A" w:rsidRDefault="00AA71C5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 i stručni suradnici</w:t>
            </w:r>
          </w:p>
        </w:tc>
      </w:tr>
      <w:tr w:rsidR="00FD236A" w:rsidRPr="00FD236A" w14:paraId="0D544C19" w14:textId="77777777" w:rsidTr="00C65DC7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37298D3F" w14:textId="77777777" w:rsidR="00AA71C5" w:rsidRPr="00FD236A" w:rsidRDefault="00AA71C5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501C7736" w14:textId="145298C0" w:rsidR="00AA71C5" w:rsidRPr="00FD236A" w:rsidRDefault="00223B68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promjena u nastavnom procesu za cjelodnevnu školu na ŽSV-u</w:t>
            </w:r>
          </w:p>
        </w:tc>
        <w:tc>
          <w:tcPr>
            <w:tcW w:w="2397" w:type="dxa"/>
            <w:vAlign w:val="center"/>
          </w:tcPr>
          <w:p w14:paraId="6F163DD6" w14:textId="7ECCB384" w:rsidR="00AA71C5" w:rsidRPr="00FD236A" w:rsidRDefault="00AA71C5" w:rsidP="00C65DC7">
            <w:pPr>
              <w:ind w:left="16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223B68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na ŽSV-u</w:t>
            </w:r>
          </w:p>
        </w:tc>
        <w:tc>
          <w:tcPr>
            <w:tcW w:w="1984" w:type="dxa"/>
            <w:vAlign w:val="center"/>
          </w:tcPr>
          <w:p w14:paraId="553E73F4" w14:textId="77777777" w:rsidR="00AA71C5" w:rsidRPr="00FD236A" w:rsidRDefault="00AA71C5" w:rsidP="00C65DC7">
            <w:pPr>
              <w:tabs>
                <w:tab w:val="left" w:pos="177"/>
              </w:tabs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-Sastanak</w:t>
            </w:r>
          </w:p>
          <w:p w14:paraId="434F382C" w14:textId="5BC01911" w:rsidR="00AA71C5" w:rsidRPr="00FD236A" w:rsidRDefault="00AA71C5" w:rsidP="00C65DC7">
            <w:pPr>
              <w:tabs>
                <w:tab w:val="left" w:pos="177"/>
              </w:tabs>
              <w:ind w:right="-110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-Prezentacija</w:t>
            </w:r>
          </w:p>
        </w:tc>
        <w:tc>
          <w:tcPr>
            <w:tcW w:w="1985" w:type="dxa"/>
            <w:vAlign w:val="center"/>
          </w:tcPr>
          <w:p w14:paraId="24DFF7F0" w14:textId="0FEE4640" w:rsidR="00AA71C5" w:rsidRPr="00FD236A" w:rsidRDefault="00356D07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sudionika na prezentaciji</w:t>
            </w:r>
          </w:p>
          <w:p w14:paraId="512ACC85" w14:textId="4309BEB8" w:rsidR="00356D07" w:rsidRPr="00FD236A" w:rsidRDefault="00356D07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provedenih prezentacija</w:t>
            </w:r>
          </w:p>
        </w:tc>
        <w:tc>
          <w:tcPr>
            <w:tcW w:w="1856" w:type="dxa"/>
            <w:vAlign w:val="center"/>
          </w:tcPr>
          <w:p w14:paraId="71F4F0AA" w14:textId="25B14195" w:rsidR="00AA71C5" w:rsidRPr="00FD236A" w:rsidRDefault="001057D9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701" w:type="dxa"/>
            <w:vAlign w:val="center"/>
          </w:tcPr>
          <w:p w14:paraId="5CC1AE9B" w14:textId="7FB1DE7B" w:rsidR="00AA71C5" w:rsidRPr="00FD236A" w:rsidRDefault="00D12278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suradnici, nastavnici</w:t>
            </w:r>
          </w:p>
        </w:tc>
      </w:tr>
      <w:tr w:rsidR="00FD236A" w:rsidRPr="00FD236A" w14:paraId="0DA9D71E" w14:textId="77777777" w:rsidTr="00C65DC7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716F8B" w:rsidRPr="00FD236A" w:rsidRDefault="00716F8B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51" w:type="dxa"/>
            <w:vAlign w:val="center"/>
          </w:tcPr>
          <w:p w14:paraId="38B82F37" w14:textId="1BA4DFD0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</w:t>
            </w:r>
          </w:p>
        </w:tc>
        <w:tc>
          <w:tcPr>
            <w:tcW w:w="2397" w:type="dxa"/>
            <w:vAlign w:val="center"/>
          </w:tcPr>
          <w:p w14:paraId="0CF82E45" w14:textId="7898B3DA" w:rsidR="00716F8B" w:rsidRPr="00FD236A" w:rsidRDefault="005F4841" w:rsidP="00C65DC7">
            <w:pPr>
              <w:ind w:left="32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aktivnosti putem Učeničkog vijeća</w:t>
            </w:r>
          </w:p>
        </w:tc>
        <w:tc>
          <w:tcPr>
            <w:tcW w:w="1984" w:type="dxa"/>
            <w:vAlign w:val="center"/>
          </w:tcPr>
          <w:p w14:paraId="2813C604" w14:textId="6FC32315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-Učeničko vijeće</w:t>
            </w:r>
          </w:p>
        </w:tc>
        <w:tc>
          <w:tcPr>
            <w:tcW w:w="1985" w:type="dxa"/>
            <w:vAlign w:val="center"/>
          </w:tcPr>
          <w:p w14:paraId="19A03CBB" w14:textId="5C02B846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održanih Učeničkih vijeća</w:t>
            </w:r>
          </w:p>
        </w:tc>
        <w:tc>
          <w:tcPr>
            <w:tcW w:w="1856" w:type="dxa"/>
            <w:vAlign w:val="center"/>
          </w:tcPr>
          <w:p w14:paraId="14A03AFF" w14:textId="1A937EE3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dva mjeseca</w:t>
            </w:r>
          </w:p>
          <w:p w14:paraId="33468B08" w14:textId="2C25C59B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450751E" w14:textId="0E0FCC50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D236A" w:rsidRPr="00FD236A" w14:paraId="1695C15E" w14:textId="77777777" w:rsidTr="00C65DC7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716F8B" w:rsidRPr="00FD236A" w:rsidRDefault="00716F8B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07539119" w14:textId="6C3CA07F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iskustvu i potrebama učenika</w:t>
            </w:r>
          </w:p>
        </w:tc>
        <w:tc>
          <w:tcPr>
            <w:tcW w:w="2397" w:type="dxa"/>
            <w:vAlign w:val="center"/>
          </w:tcPr>
          <w:p w14:paraId="2BF22D32" w14:textId="5AAF0685" w:rsidR="00716F8B" w:rsidRPr="00FD236A" w:rsidRDefault="00716F8B" w:rsidP="00C65DC7">
            <w:pPr>
              <w:ind w:left="176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 s učenicima putem vijeća i/ili individualnog razgovora</w:t>
            </w:r>
          </w:p>
        </w:tc>
        <w:tc>
          <w:tcPr>
            <w:tcW w:w="1984" w:type="dxa"/>
            <w:vAlign w:val="center"/>
          </w:tcPr>
          <w:p w14:paraId="670F38B7" w14:textId="0F1DC832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-Učeničko vijeće</w:t>
            </w:r>
          </w:p>
          <w:p w14:paraId="42C6AA46" w14:textId="52C5CB0A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-Individualni razgovori</w:t>
            </w:r>
          </w:p>
          <w:p w14:paraId="04BCAB16" w14:textId="54F1D75F" w:rsidR="00716F8B" w:rsidRPr="00FD236A" w:rsidRDefault="00716F8B" w:rsidP="00C65DC7">
            <w:pPr>
              <w:ind w:left="176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4FC2F40" w14:textId="307E9438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učeničkih vijeća/</w:t>
            </w: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br/>
              <w:t>intervjua</w:t>
            </w:r>
          </w:p>
        </w:tc>
        <w:tc>
          <w:tcPr>
            <w:tcW w:w="1856" w:type="dxa"/>
            <w:vAlign w:val="center"/>
          </w:tcPr>
          <w:p w14:paraId="3F7F870E" w14:textId="73378615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-Jednom u dva mjeseca</w:t>
            </w:r>
          </w:p>
          <w:p w14:paraId="433F6D70" w14:textId="0BDBB7F7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-Intervju: prema potrebi</w:t>
            </w:r>
          </w:p>
          <w:p w14:paraId="69AD964B" w14:textId="0308FE71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36BB89A" w14:textId="16A7AFA4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Nastavnici, stručni suradnici</w:t>
            </w:r>
          </w:p>
        </w:tc>
      </w:tr>
      <w:tr w:rsidR="00FD236A" w:rsidRPr="00FD236A" w14:paraId="28474D43" w14:textId="77777777" w:rsidTr="00C65DC7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1E31B336" w14:textId="77777777" w:rsidR="00716F8B" w:rsidRPr="00FD236A" w:rsidRDefault="00716F8B" w:rsidP="0035605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73B4CE32" w14:textId="224AFD96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samo-vrednovanja rada škole tokom EP učenicima 4. razreda</w:t>
            </w:r>
          </w:p>
        </w:tc>
        <w:tc>
          <w:tcPr>
            <w:tcW w:w="2397" w:type="dxa"/>
            <w:vAlign w:val="center"/>
          </w:tcPr>
          <w:p w14:paraId="7A573B1D" w14:textId="30C1576B" w:rsidR="00716F8B" w:rsidRPr="00FD236A" w:rsidRDefault="00716F8B" w:rsidP="00C65DC7">
            <w:pPr>
              <w:ind w:left="176"/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anketa na temu</w:t>
            </w:r>
          </w:p>
        </w:tc>
        <w:tc>
          <w:tcPr>
            <w:tcW w:w="1984" w:type="dxa"/>
            <w:vAlign w:val="center"/>
          </w:tcPr>
          <w:p w14:paraId="7F83B78D" w14:textId="04436F41" w:rsidR="00716F8B" w:rsidRPr="00FD236A" w:rsidRDefault="00716F8B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Ankete</w:t>
            </w:r>
          </w:p>
        </w:tc>
        <w:tc>
          <w:tcPr>
            <w:tcW w:w="1985" w:type="dxa"/>
            <w:vAlign w:val="center"/>
          </w:tcPr>
          <w:p w14:paraId="7B258B57" w14:textId="2A0FB9C0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</w:t>
            </w:r>
          </w:p>
        </w:tc>
        <w:tc>
          <w:tcPr>
            <w:tcW w:w="1856" w:type="dxa"/>
            <w:vAlign w:val="center"/>
          </w:tcPr>
          <w:p w14:paraId="6A5F70D4" w14:textId="3855C9E0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školskoj godini</w:t>
            </w:r>
          </w:p>
        </w:tc>
        <w:tc>
          <w:tcPr>
            <w:tcW w:w="1701" w:type="dxa"/>
            <w:vAlign w:val="center"/>
          </w:tcPr>
          <w:p w14:paraId="6A786854" w14:textId="4E2E6905" w:rsidR="00716F8B" w:rsidRPr="00FD236A" w:rsidRDefault="00716F8B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D236A" w:rsidRPr="00FD236A" w14:paraId="6F5ADB82" w14:textId="77777777" w:rsidTr="00C65DC7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bottom"/>
          </w:tcPr>
          <w:p w14:paraId="4F710112" w14:textId="77777777" w:rsidR="00EF68CE" w:rsidRPr="00FD236A" w:rsidRDefault="00EF68CE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Vijeće roditelja / skrbnika</w:t>
            </w:r>
          </w:p>
          <w:p w14:paraId="3D42ED6D" w14:textId="77777777" w:rsidR="00EF68CE" w:rsidRPr="00FD236A" w:rsidRDefault="00EF68CE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9B38ED" w14:textId="77777777" w:rsidR="00EF68CE" w:rsidRPr="00FD236A" w:rsidRDefault="00EF68CE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1CE3BD22" w14:textId="7E15ADE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informacija o </w:t>
            </w:r>
            <w:r w:rsidR="00C65DC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mehanizmu za pritužbe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aktivnostima sudjelovanja dionika u provedbi EP</w:t>
            </w:r>
          </w:p>
        </w:tc>
        <w:tc>
          <w:tcPr>
            <w:tcW w:w="2397" w:type="dxa"/>
            <w:vAlign w:val="center"/>
          </w:tcPr>
          <w:p w14:paraId="3B15EE63" w14:textId="7777777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-Vijeće roditelja</w:t>
            </w:r>
          </w:p>
          <w:p w14:paraId="67DB7D71" w14:textId="448A93BE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705B6F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Web stranica škole i Facebook stranica za obostrano komuniciranje</w:t>
            </w:r>
          </w:p>
        </w:tc>
        <w:tc>
          <w:tcPr>
            <w:tcW w:w="1984" w:type="dxa"/>
            <w:vAlign w:val="center"/>
          </w:tcPr>
          <w:p w14:paraId="09871781" w14:textId="13A8C45D" w:rsidR="00EF68CE" w:rsidRPr="00FD236A" w:rsidRDefault="00EF68CE" w:rsidP="00C65DC7">
            <w:pPr>
              <w:tabs>
                <w:tab w:val="left" w:pos="248"/>
              </w:tabs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 Roditeljski sastanci</w:t>
            </w:r>
          </w:p>
          <w:p w14:paraId="5AA0E939" w14:textId="77777777" w:rsidR="00EF68CE" w:rsidRPr="00FD236A" w:rsidRDefault="00EF68CE" w:rsidP="00C65DC7">
            <w:pPr>
              <w:tabs>
                <w:tab w:val="left" w:pos="248"/>
              </w:tabs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-Vijeće roditelja</w:t>
            </w:r>
          </w:p>
          <w:p w14:paraId="6A684BD0" w14:textId="557EA7A1" w:rsidR="00EF68CE" w:rsidRPr="00FD236A" w:rsidRDefault="00EF68CE" w:rsidP="00C65DC7">
            <w:pPr>
              <w:tabs>
                <w:tab w:val="left" w:pos="248"/>
              </w:tabs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-Socijalne mreže</w:t>
            </w:r>
          </w:p>
        </w:tc>
        <w:tc>
          <w:tcPr>
            <w:tcW w:w="1985" w:type="dxa"/>
            <w:vAlign w:val="center"/>
          </w:tcPr>
          <w:p w14:paraId="3E315CC1" w14:textId="5A2DF878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grupa/vijeća roditelja</w:t>
            </w:r>
          </w:p>
        </w:tc>
        <w:tc>
          <w:tcPr>
            <w:tcW w:w="1856" w:type="dxa"/>
            <w:vAlign w:val="center"/>
          </w:tcPr>
          <w:p w14:paraId="18CD1A95" w14:textId="7A2283FE" w:rsidR="00B01271" w:rsidRPr="00FD236A" w:rsidRDefault="00B01271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-Dva puta godišnje</w:t>
            </w:r>
          </w:p>
          <w:p w14:paraId="06C02B10" w14:textId="00D46F06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Nakon aktivnosti uključivanja dionika/prema potrebi</w:t>
            </w:r>
          </w:p>
        </w:tc>
        <w:tc>
          <w:tcPr>
            <w:tcW w:w="1701" w:type="dxa"/>
            <w:vAlign w:val="center"/>
          </w:tcPr>
          <w:p w14:paraId="1540BB37" w14:textId="75BE2A86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 i stručni suradnici</w:t>
            </w:r>
          </w:p>
        </w:tc>
      </w:tr>
      <w:tr w:rsidR="00FD236A" w:rsidRPr="00FD236A" w14:paraId="0F4E6781" w14:textId="77777777" w:rsidTr="00C65DC7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EF68CE" w:rsidRPr="00FD236A" w:rsidRDefault="00EF68CE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295C0EC2" w14:textId="77777777" w:rsidR="0072065A" w:rsidRPr="00FD236A" w:rsidRDefault="0072065A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E08DCF4" w14:textId="434F11FC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pravodobnih informacija o provedbi EP</w:t>
            </w:r>
          </w:p>
        </w:tc>
        <w:tc>
          <w:tcPr>
            <w:tcW w:w="2397" w:type="dxa"/>
            <w:vAlign w:val="center"/>
          </w:tcPr>
          <w:p w14:paraId="3AC81CAE" w14:textId="165CFC9E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="00027A2A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Roditeljski sastanci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</w:t>
            </w:r>
            <w:r w:rsidR="00027A2A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ijeće roditelja</w:t>
            </w:r>
          </w:p>
          <w:p w14:paraId="04BBF9A9" w14:textId="7777777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-Komunikacijske mreže za bržu dvosmjernu komunikaciju (Facebook)</w:t>
            </w:r>
          </w:p>
          <w:p w14:paraId="25115881" w14:textId="25DAC730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-Pružiti informacije tokom dana otvorenih vrata na Dan škole</w:t>
            </w:r>
          </w:p>
        </w:tc>
        <w:tc>
          <w:tcPr>
            <w:tcW w:w="1984" w:type="dxa"/>
            <w:vAlign w:val="center"/>
          </w:tcPr>
          <w:p w14:paraId="49611E24" w14:textId="7777777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- Vijeće roditelja</w:t>
            </w:r>
          </w:p>
          <w:p w14:paraId="0BDC4589" w14:textId="7777777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-Objava materijala na komunikacijske mreže</w:t>
            </w:r>
          </w:p>
          <w:p w14:paraId="257D1ADE" w14:textId="4F970721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-Dan otvorenih vrata</w:t>
            </w:r>
          </w:p>
        </w:tc>
        <w:tc>
          <w:tcPr>
            <w:tcW w:w="1985" w:type="dxa"/>
            <w:vAlign w:val="center"/>
          </w:tcPr>
          <w:p w14:paraId="31531EFA" w14:textId="77777777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održanih vijeća roditelja</w:t>
            </w:r>
          </w:p>
          <w:p w14:paraId="4A31A3F3" w14:textId="77777777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pripremljenih i objavljenih materijala</w:t>
            </w:r>
          </w:p>
          <w:p w14:paraId="4B7C6D7F" w14:textId="0FF84696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-Broj održanih dana otvorenih vrata</w:t>
            </w:r>
          </w:p>
        </w:tc>
        <w:tc>
          <w:tcPr>
            <w:tcW w:w="1856" w:type="dxa"/>
            <w:vAlign w:val="center"/>
          </w:tcPr>
          <w:p w14:paraId="3DFC9982" w14:textId="77777777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aktivnosti uključivanja dionika/prema potrebi</w:t>
            </w:r>
          </w:p>
          <w:p w14:paraId="7F817979" w14:textId="1BDD4114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-Dan otvorenih vrata: jednom godišnje</w:t>
            </w:r>
          </w:p>
        </w:tc>
        <w:tc>
          <w:tcPr>
            <w:tcW w:w="1701" w:type="dxa"/>
            <w:vAlign w:val="center"/>
          </w:tcPr>
          <w:p w14:paraId="251E1D15" w14:textId="4E81FE7D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djelatnici škole</w:t>
            </w:r>
          </w:p>
        </w:tc>
      </w:tr>
      <w:tr w:rsidR="00FD236A" w:rsidRPr="00FD236A" w14:paraId="740750F2" w14:textId="77777777" w:rsidTr="00C65DC7">
        <w:tc>
          <w:tcPr>
            <w:tcW w:w="1413" w:type="dxa"/>
            <w:vMerge/>
            <w:shd w:val="clear" w:color="auto" w:fill="E7E6E6"/>
            <w:vAlign w:val="center"/>
          </w:tcPr>
          <w:p w14:paraId="3A179A99" w14:textId="77777777" w:rsidR="00EF68CE" w:rsidRPr="00FD236A" w:rsidRDefault="00EF68CE" w:rsidP="00EF68CE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3692B048" w14:textId="4862047D" w:rsidR="00EF68CE" w:rsidRPr="00FD236A" w:rsidRDefault="00EF68CE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Provedba samo-vrednovanja rada škole </w:t>
            </w:r>
            <w:r w:rsidR="00356058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 EP </w:t>
            </w: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roditeljima učenika 6. razreda</w:t>
            </w:r>
          </w:p>
        </w:tc>
        <w:tc>
          <w:tcPr>
            <w:tcW w:w="2397" w:type="dxa"/>
            <w:vAlign w:val="center"/>
          </w:tcPr>
          <w:p w14:paraId="348185AF" w14:textId="017B5031" w:rsidR="00EF68CE" w:rsidRPr="00FD236A" w:rsidRDefault="00EF68CE" w:rsidP="00C65DC7">
            <w:pPr>
              <w:ind w:left="301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anketa na temu</w:t>
            </w:r>
            <w:r w:rsidR="008F676F"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EP</w:t>
            </w:r>
          </w:p>
        </w:tc>
        <w:tc>
          <w:tcPr>
            <w:tcW w:w="1984" w:type="dxa"/>
            <w:vAlign w:val="center"/>
          </w:tcPr>
          <w:p w14:paraId="67F26802" w14:textId="279EEF9F" w:rsidR="00EF68CE" w:rsidRPr="00FD236A" w:rsidRDefault="00EF68CE" w:rsidP="00C65DC7">
            <w:pPr>
              <w:ind w:left="177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Ankete</w:t>
            </w:r>
          </w:p>
        </w:tc>
        <w:tc>
          <w:tcPr>
            <w:tcW w:w="1985" w:type="dxa"/>
            <w:vAlign w:val="center"/>
          </w:tcPr>
          <w:p w14:paraId="598D01F9" w14:textId="175B7B49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</w:t>
            </w:r>
          </w:p>
        </w:tc>
        <w:tc>
          <w:tcPr>
            <w:tcW w:w="1856" w:type="dxa"/>
            <w:vAlign w:val="center"/>
          </w:tcPr>
          <w:p w14:paraId="119180DB" w14:textId="2B954ECD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školskoj godini</w:t>
            </w:r>
          </w:p>
        </w:tc>
        <w:tc>
          <w:tcPr>
            <w:tcW w:w="1701" w:type="dxa"/>
            <w:vAlign w:val="center"/>
          </w:tcPr>
          <w:p w14:paraId="16090B68" w14:textId="19FCD98E" w:rsidR="00EF68CE" w:rsidRPr="00FD236A" w:rsidRDefault="00EF68CE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D236A" w:rsidRPr="00FD236A" w14:paraId="117579E7" w14:textId="77777777" w:rsidTr="00C65DC7">
        <w:tc>
          <w:tcPr>
            <w:tcW w:w="1413" w:type="dxa"/>
            <w:shd w:val="clear" w:color="auto" w:fill="E7E6E6"/>
            <w:vAlign w:val="center"/>
          </w:tcPr>
          <w:p w14:paraId="3593E122" w14:textId="77777777" w:rsidR="005A6E34" w:rsidRPr="00FD236A" w:rsidRDefault="005A6E34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551" w:type="dxa"/>
            <w:vAlign w:val="center"/>
          </w:tcPr>
          <w:p w14:paraId="0530B20B" w14:textId="35BA8EDD" w:rsidR="005A6E34" w:rsidRPr="00FD236A" w:rsidRDefault="00EF13DD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pravodobnih i transparentnih informacija o provedbi EP</w:t>
            </w:r>
          </w:p>
        </w:tc>
        <w:tc>
          <w:tcPr>
            <w:tcW w:w="2397" w:type="dxa"/>
            <w:vAlign w:val="center"/>
          </w:tcPr>
          <w:p w14:paraId="28851A14" w14:textId="77777777" w:rsidR="00EF13DD" w:rsidRDefault="00EF13DD" w:rsidP="00C65DC7">
            <w:pPr>
              <w:ind w:left="301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-Provedba dana otvorenih vrata te prezentirati promidžbene materijale za EP</w:t>
            </w:r>
          </w:p>
          <w:p w14:paraId="382AF78F" w14:textId="2659B789" w:rsidR="00840A21" w:rsidRPr="00FD236A" w:rsidRDefault="001924F9" w:rsidP="00C65DC7">
            <w:pPr>
              <w:ind w:left="301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</w:t>
            </w:r>
            <w:r w:rsidR="00840A21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Informiranje javnosti putem radio stanice i televizijskog programa Mreža.TV</w:t>
            </w:r>
          </w:p>
        </w:tc>
        <w:tc>
          <w:tcPr>
            <w:tcW w:w="1984" w:type="dxa"/>
            <w:vAlign w:val="center"/>
          </w:tcPr>
          <w:p w14:paraId="31FF3824" w14:textId="49FFD7D2" w:rsidR="005A6E34" w:rsidRPr="00FD236A" w:rsidRDefault="005A6E34" w:rsidP="001924F9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3CFB2B3" w14:textId="77777777" w:rsidR="00EF13DD" w:rsidRDefault="00EF13DD" w:rsidP="00C65DC7">
            <w:pPr>
              <w:ind w:left="177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-Dan otvorenih vrata</w:t>
            </w:r>
          </w:p>
          <w:p w14:paraId="6367FF31" w14:textId="74003ED1" w:rsidR="001924F9" w:rsidRPr="00FD236A" w:rsidRDefault="001924F9" w:rsidP="00C65DC7">
            <w:pPr>
              <w:ind w:left="177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-Radio emisija i televizijska prisutnost</w:t>
            </w:r>
          </w:p>
        </w:tc>
        <w:tc>
          <w:tcPr>
            <w:tcW w:w="1985" w:type="dxa"/>
            <w:vAlign w:val="center"/>
          </w:tcPr>
          <w:p w14:paraId="0AFBB7A7" w14:textId="0DE48EA3" w:rsidR="005A6E34" w:rsidRPr="00FD236A" w:rsidRDefault="005A6E34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4F1F057" w14:textId="77777777" w:rsidR="003E75D5" w:rsidRDefault="003E75D5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održanih dana otvorenih vrata</w:t>
            </w:r>
          </w:p>
          <w:p w14:paraId="27B5D744" w14:textId="0A3CA380" w:rsidR="001924F9" w:rsidRPr="00FD236A" w:rsidRDefault="001924F9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radio i televizijskih emisija</w:t>
            </w:r>
          </w:p>
        </w:tc>
        <w:tc>
          <w:tcPr>
            <w:tcW w:w="1856" w:type="dxa"/>
            <w:vAlign w:val="center"/>
          </w:tcPr>
          <w:p w14:paraId="061004BA" w14:textId="03DC6977" w:rsidR="001924F9" w:rsidRPr="00FD236A" w:rsidRDefault="003E75D5" w:rsidP="001924F9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br/>
              <w:t>-Jednom godišnje</w:t>
            </w:r>
          </w:p>
        </w:tc>
        <w:tc>
          <w:tcPr>
            <w:tcW w:w="1701" w:type="dxa"/>
            <w:vAlign w:val="center"/>
          </w:tcPr>
          <w:p w14:paraId="2F920FD0" w14:textId="6E040438" w:rsidR="005A6E34" w:rsidRPr="00FD236A" w:rsidRDefault="003E75D5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djelatnici škole</w:t>
            </w:r>
          </w:p>
        </w:tc>
      </w:tr>
      <w:tr w:rsidR="00FD236A" w:rsidRPr="00FD236A" w14:paraId="1963A3F9" w14:textId="77777777" w:rsidTr="00C65DC7">
        <w:tc>
          <w:tcPr>
            <w:tcW w:w="1413" w:type="dxa"/>
            <w:vMerge w:val="restart"/>
            <w:shd w:val="clear" w:color="auto" w:fill="E7E6E6"/>
            <w:vAlign w:val="center"/>
          </w:tcPr>
          <w:p w14:paraId="6651A3B6" w14:textId="7443A835" w:rsidR="00150DF0" w:rsidRPr="00FD236A" w:rsidRDefault="00150DF0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  <w:t>Partnerske škole</w:t>
            </w:r>
          </w:p>
        </w:tc>
        <w:tc>
          <w:tcPr>
            <w:tcW w:w="2551" w:type="dxa"/>
            <w:vAlign w:val="center"/>
          </w:tcPr>
          <w:p w14:paraId="65025DC6" w14:textId="0495E34F" w:rsidR="00150DF0" w:rsidRPr="00FD236A" w:rsidRDefault="00150DF0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iskustva i najboljih praksi koje se odnose na EP</w:t>
            </w:r>
          </w:p>
        </w:tc>
        <w:tc>
          <w:tcPr>
            <w:tcW w:w="2397" w:type="dxa"/>
            <w:vAlign w:val="center"/>
          </w:tcPr>
          <w:p w14:paraId="26D45AE9" w14:textId="1D20EBCF" w:rsidR="00150DF0" w:rsidRPr="00FD236A" w:rsidRDefault="00150DF0" w:rsidP="00C65DC7">
            <w:pPr>
              <w:ind w:left="301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Organizacija radionica i seminara</w:t>
            </w:r>
          </w:p>
        </w:tc>
        <w:tc>
          <w:tcPr>
            <w:tcW w:w="1984" w:type="dxa"/>
            <w:vAlign w:val="center"/>
          </w:tcPr>
          <w:p w14:paraId="3BB0584A" w14:textId="5A1A6C02" w:rsidR="00150DF0" w:rsidRPr="00FD236A" w:rsidRDefault="00150DF0" w:rsidP="00C65DC7">
            <w:pPr>
              <w:ind w:left="177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Sudjelovanje u radionicama i seminarima</w:t>
            </w:r>
          </w:p>
        </w:tc>
        <w:tc>
          <w:tcPr>
            <w:tcW w:w="1985" w:type="dxa"/>
            <w:vAlign w:val="center"/>
          </w:tcPr>
          <w:p w14:paraId="7737D8D6" w14:textId="65146743" w:rsidR="00150DF0" w:rsidRPr="00FD236A" w:rsidRDefault="00150DF0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sudionika</w:t>
            </w:r>
          </w:p>
        </w:tc>
        <w:tc>
          <w:tcPr>
            <w:tcW w:w="1856" w:type="dxa"/>
            <w:vAlign w:val="center"/>
          </w:tcPr>
          <w:p w14:paraId="34866E4C" w14:textId="01676731" w:rsidR="00150DF0" w:rsidRPr="00FD236A" w:rsidRDefault="000D0F7C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701" w:type="dxa"/>
            <w:vAlign w:val="center"/>
          </w:tcPr>
          <w:p w14:paraId="24422A76" w14:textId="5B64720B" w:rsidR="00150DF0" w:rsidRPr="00FD236A" w:rsidRDefault="00150DF0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suradnici</w:t>
            </w:r>
          </w:p>
        </w:tc>
      </w:tr>
      <w:tr w:rsidR="00FD236A" w:rsidRPr="00FD236A" w14:paraId="7C9F73F3" w14:textId="77777777" w:rsidTr="00C65DC7">
        <w:tc>
          <w:tcPr>
            <w:tcW w:w="1413" w:type="dxa"/>
            <w:vMerge/>
            <w:shd w:val="clear" w:color="auto" w:fill="E7E6E6"/>
            <w:vAlign w:val="center"/>
          </w:tcPr>
          <w:p w14:paraId="43D9A84F" w14:textId="77777777" w:rsidR="00150DF0" w:rsidRPr="00FD236A" w:rsidRDefault="00150DF0" w:rsidP="001106F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101AAC1A" w14:textId="0C9EC8AE" w:rsidR="00150DF0" w:rsidRPr="00FD236A" w:rsidRDefault="00150DF0" w:rsidP="00C65DC7">
            <w:pPr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Međusobna suradnja i zajednički napredak</w:t>
            </w:r>
          </w:p>
        </w:tc>
        <w:tc>
          <w:tcPr>
            <w:tcW w:w="2397" w:type="dxa"/>
            <w:vAlign w:val="center"/>
          </w:tcPr>
          <w:p w14:paraId="6A492D45" w14:textId="39241F11" w:rsidR="00150DF0" w:rsidRPr="00FD236A" w:rsidRDefault="00150DF0" w:rsidP="00C65DC7">
            <w:pPr>
              <w:ind w:left="301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Partnerstvo u projektima i inicijativama</w:t>
            </w:r>
          </w:p>
        </w:tc>
        <w:tc>
          <w:tcPr>
            <w:tcW w:w="1984" w:type="dxa"/>
            <w:vAlign w:val="center"/>
          </w:tcPr>
          <w:p w14:paraId="145AA961" w14:textId="31DBAC63" w:rsidR="00150DF0" w:rsidRPr="00FD236A" w:rsidRDefault="00150DF0" w:rsidP="00C65DC7">
            <w:pPr>
              <w:ind w:left="177"/>
              <w:contextualSpacing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Suradnja na zajedničkim projektima ili aktivnostima</w:t>
            </w:r>
          </w:p>
        </w:tc>
        <w:tc>
          <w:tcPr>
            <w:tcW w:w="1985" w:type="dxa"/>
            <w:vAlign w:val="center"/>
          </w:tcPr>
          <w:p w14:paraId="7520A4A2" w14:textId="0EF18F60" w:rsidR="00150DF0" w:rsidRPr="00FD236A" w:rsidRDefault="00150DF0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zajedničkih projekata</w:t>
            </w:r>
          </w:p>
        </w:tc>
        <w:tc>
          <w:tcPr>
            <w:tcW w:w="1856" w:type="dxa"/>
            <w:vAlign w:val="center"/>
          </w:tcPr>
          <w:p w14:paraId="0058D61D" w14:textId="64F34EAF" w:rsidR="00150DF0" w:rsidRPr="00FD236A" w:rsidRDefault="000D0F7C" w:rsidP="00C65DC7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701" w:type="dxa"/>
            <w:vAlign w:val="center"/>
          </w:tcPr>
          <w:p w14:paraId="6B1AC25E" w14:textId="2F3A5986" w:rsidR="00150DF0" w:rsidRPr="00FD236A" w:rsidRDefault="00150DF0" w:rsidP="00C65DC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suradnici</w:t>
            </w:r>
          </w:p>
        </w:tc>
      </w:tr>
    </w:tbl>
    <w:p w14:paraId="1DE0EBCA" w14:textId="77777777" w:rsidR="006F0BC3" w:rsidRPr="00FD236A" w:rsidRDefault="006F0BC3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28D60EA" w14:textId="77777777" w:rsidR="00C82517" w:rsidRPr="00FD236A" w:rsidRDefault="00C82517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77777777" w:rsidR="001106F6" w:rsidRPr="00FD236A" w:rsidRDefault="001106F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FD236A" w:rsidRPr="00FD236A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4"/>
                <w:lang w:val="hr-HR"/>
              </w:rPr>
            </w:pPr>
          </w:p>
          <w:p w14:paraId="566DBC6D" w14:textId="63544323" w:rsidR="001106F6" w:rsidRPr="00FD236A" w:rsidRDefault="005B6EFC" w:rsidP="00147AF7">
            <w:pPr>
              <w:pStyle w:val="Naslov2"/>
              <w:jc w:val="center"/>
              <w:rPr>
                <w:color w:val="auto"/>
                <w:lang w:val="hr-HR"/>
              </w:rPr>
            </w:pPr>
            <w:bookmarkStart w:id="22" w:name="_Toc157596928"/>
            <w:r w:rsidRPr="00FD236A">
              <w:rPr>
                <w:color w:val="auto"/>
                <w:lang w:val="hr-HR"/>
              </w:rPr>
              <w:t xml:space="preserve">PRILOG 3: </w:t>
            </w:r>
            <w:r w:rsidR="001106F6" w:rsidRPr="00FD236A">
              <w:rPr>
                <w:color w:val="auto"/>
                <w:lang w:val="hr-HR"/>
              </w:rPr>
              <w:t xml:space="preserve">TABLICA </w:t>
            </w:r>
            <w:r w:rsidR="001106F6" w:rsidRPr="00FD236A">
              <w:rPr>
                <w:color w:val="auto"/>
                <w:szCs w:val="22"/>
                <w:lang w:val="hr-HR"/>
              </w:rPr>
              <w:fldChar w:fldCharType="begin"/>
            </w:r>
            <w:r w:rsidR="001106F6" w:rsidRPr="00FD236A">
              <w:rPr>
                <w:color w:val="auto"/>
                <w:szCs w:val="22"/>
                <w:lang w:val="hr-HR"/>
              </w:rPr>
              <w:instrText xml:space="preserve"> SEQ Tablica \* ARABIC </w:instrText>
            </w:r>
            <w:r w:rsidR="001106F6" w:rsidRPr="00FD236A">
              <w:rPr>
                <w:color w:val="auto"/>
                <w:szCs w:val="22"/>
                <w:lang w:val="hr-HR"/>
              </w:rPr>
              <w:fldChar w:fldCharType="separate"/>
            </w:r>
            <w:r w:rsidR="001106F6" w:rsidRPr="00FD236A">
              <w:rPr>
                <w:noProof/>
                <w:color w:val="auto"/>
                <w:lang w:val="hr-HR"/>
              </w:rPr>
              <w:t>3</w:t>
            </w:r>
            <w:r w:rsidR="001106F6" w:rsidRPr="00FD236A">
              <w:rPr>
                <w:color w:val="auto"/>
                <w:szCs w:val="22"/>
                <w:lang w:val="hr-HR"/>
              </w:rPr>
              <w:fldChar w:fldCharType="end"/>
            </w:r>
            <w:r w:rsidRPr="00FD236A">
              <w:rPr>
                <w:color w:val="auto"/>
                <w:lang w:val="hr-HR"/>
              </w:rPr>
              <w:t xml:space="preserve"> - </w:t>
            </w:r>
            <w:r w:rsidR="001106F6" w:rsidRPr="00FD236A">
              <w:rPr>
                <w:color w:val="auto"/>
                <w:lang w:val="hr-HR"/>
              </w:rPr>
              <w:t>STRATEGIJA ZA UKLJUČIVANJE STAJALIŠTA RANJIVIH SKUPINA</w:t>
            </w:r>
            <w:bookmarkEnd w:id="22"/>
          </w:p>
          <w:p w14:paraId="208F0A42" w14:textId="4056A110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FD236A" w:rsidRPr="00FD236A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lang w:val="hr-HR"/>
              </w:rPr>
              <w:t xml:space="preserve">Skupine u nepovoljnom položaju/ </w:t>
            </w:r>
          </w:p>
          <w:p w14:paraId="5F3399AE" w14:textId="77777777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FD236A" w:rsidRDefault="001106F6" w:rsidP="00FE2336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Cs/>
                <w:lang w:val="hr-HR"/>
              </w:rPr>
              <w:t>Kako se mogu uključiti u aktivnosti uključivanja dionika?</w:t>
            </w:r>
          </w:p>
        </w:tc>
      </w:tr>
      <w:tr w:rsidR="00FD236A" w:rsidRPr="00FD236A" w14:paraId="5ADB7270" w14:textId="77777777" w:rsidTr="00C65DC7">
        <w:tc>
          <w:tcPr>
            <w:tcW w:w="4109" w:type="dxa"/>
            <w:vAlign w:val="center"/>
          </w:tcPr>
          <w:p w14:paraId="1FA6E0F4" w14:textId="4EE573C6" w:rsidR="001106F6" w:rsidRPr="00FD236A" w:rsidRDefault="00943471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5C5B6569" w:rsidR="001106F6" w:rsidRPr="00FD236A" w:rsidRDefault="00943471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Jezične barijere</w:t>
            </w:r>
          </w:p>
        </w:tc>
        <w:tc>
          <w:tcPr>
            <w:tcW w:w="5385" w:type="dxa"/>
            <w:vAlign w:val="center"/>
          </w:tcPr>
          <w:p w14:paraId="78714439" w14:textId="4ADA11F8" w:rsidR="00943471" w:rsidRPr="00FD236A" w:rsidRDefault="00943471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Korištenje jednostavnije terminologije</w:t>
            </w:r>
          </w:p>
          <w:p w14:paraId="7C54C376" w14:textId="1A0F7AA4" w:rsidR="00943471" w:rsidRPr="00FD236A" w:rsidRDefault="00943471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 xml:space="preserve">Poticanje na </w:t>
            </w:r>
            <w:r w:rsidR="00826D8E" w:rsidRPr="00FD236A">
              <w:rPr>
                <w:rFonts w:asciiTheme="majorHAnsi" w:eastAsia="Calibri" w:hAnsiTheme="majorHAnsi" w:cstheme="majorHAnsi"/>
                <w:lang w:val="hr-HR"/>
              </w:rPr>
              <w:t>postavljanje pitanja i otvorenu komunikaciju</w:t>
            </w:r>
          </w:p>
        </w:tc>
      </w:tr>
      <w:tr w:rsidR="00FD236A" w:rsidRPr="00FD236A" w14:paraId="566DE6EB" w14:textId="77777777" w:rsidTr="00C65DC7">
        <w:tc>
          <w:tcPr>
            <w:tcW w:w="4109" w:type="dxa"/>
            <w:vAlign w:val="center"/>
          </w:tcPr>
          <w:p w14:paraId="2FC2142C" w14:textId="7226D54D" w:rsidR="001106F6" w:rsidRPr="00FD236A" w:rsidRDefault="00B937A9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lang w:val="hr-HR"/>
              </w:rPr>
              <w:t>Niski socioekonomski status</w:t>
            </w:r>
          </w:p>
        </w:tc>
        <w:tc>
          <w:tcPr>
            <w:tcW w:w="4109" w:type="dxa"/>
            <w:vAlign w:val="center"/>
          </w:tcPr>
          <w:p w14:paraId="438C9B86" w14:textId="7F122DB9" w:rsidR="001106F6" w:rsidRPr="00FD236A" w:rsidRDefault="00826D8E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 xml:space="preserve">Nemogućnost </w:t>
            </w:r>
            <w:r w:rsidR="00B937A9" w:rsidRPr="00FD236A">
              <w:rPr>
                <w:rFonts w:asciiTheme="majorHAnsi" w:eastAsia="Calibri" w:hAnsiTheme="majorHAnsi" w:cstheme="majorHAnsi"/>
                <w:lang w:val="hr-HR"/>
              </w:rPr>
              <w:t>pristupa određenih resursa potrebnih za uspjeh u školi</w:t>
            </w:r>
          </w:p>
        </w:tc>
        <w:tc>
          <w:tcPr>
            <w:tcW w:w="5385" w:type="dxa"/>
            <w:vAlign w:val="center"/>
          </w:tcPr>
          <w:p w14:paraId="0ACC89DF" w14:textId="77777777" w:rsidR="00826D8E" w:rsidRPr="00FD236A" w:rsidRDefault="00B937A9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Razvoj programa podrške; prilagođen program, radionice za razvoj vještina</w:t>
            </w:r>
          </w:p>
          <w:p w14:paraId="3D91373B" w14:textId="77777777" w:rsidR="00B937A9" w:rsidRPr="00FD236A" w:rsidRDefault="00B937A9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Inkluzivno okruženje; radionice na temu različitosti, prevencije za školsko nasilje i stigmu</w:t>
            </w:r>
          </w:p>
          <w:p w14:paraId="04373EB9" w14:textId="7FB1023A" w:rsidR="00B937A9" w:rsidRPr="00FD236A" w:rsidRDefault="00B937A9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Praćenje i evaluacija</w:t>
            </w:r>
          </w:p>
        </w:tc>
      </w:tr>
      <w:tr w:rsidR="00FD236A" w:rsidRPr="00FD236A" w14:paraId="7177C3A2" w14:textId="77777777" w:rsidTr="00C65DC7">
        <w:tc>
          <w:tcPr>
            <w:tcW w:w="4109" w:type="dxa"/>
            <w:vAlign w:val="center"/>
          </w:tcPr>
          <w:p w14:paraId="5140A98D" w14:textId="63BDDBD0" w:rsidR="001106F6" w:rsidRPr="00FD236A" w:rsidRDefault="00826D8E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lang w:val="hr-HR"/>
              </w:rPr>
              <w:t>Zaposleni roditelji učenika</w:t>
            </w:r>
          </w:p>
        </w:tc>
        <w:tc>
          <w:tcPr>
            <w:tcW w:w="4109" w:type="dxa"/>
            <w:vAlign w:val="center"/>
          </w:tcPr>
          <w:p w14:paraId="38B55A71" w14:textId="59CBB479" w:rsidR="001106F6" w:rsidRPr="00FD236A" w:rsidRDefault="00826D8E" w:rsidP="006330D5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Nedostatak dostupnosti tijekom redovitog radnog vremena</w:t>
            </w:r>
          </w:p>
        </w:tc>
        <w:tc>
          <w:tcPr>
            <w:tcW w:w="5385" w:type="dxa"/>
            <w:vAlign w:val="center"/>
          </w:tcPr>
          <w:p w14:paraId="1F11FF5E" w14:textId="77777777" w:rsidR="001106F6" w:rsidRPr="00FD236A" w:rsidRDefault="00826D8E" w:rsidP="006330D5">
            <w:pPr>
              <w:pStyle w:val="Odlomakpopisa"/>
              <w:widowControl w:val="0"/>
              <w:numPr>
                <w:ilvl w:val="0"/>
                <w:numId w:val="50"/>
              </w:numPr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Konzultacije koje će se održati ponekad prikladne za zaposlene roditelje</w:t>
            </w:r>
          </w:p>
          <w:p w14:paraId="205B8130" w14:textId="12AA0CA0" w:rsidR="00826D8E" w:rsidRPr="00FD236A" w:rsidRDefault="00826D8E" w:rsidP="006330D5">
            <w:pPr>
              <w:pStyle w:val="Odlomakpopisa"/>
              <w:widowControl w:val="0"/>
              <w:numPr>
                <w:ilvl w:val="0"/>
                <w:numId w:val="50"/>
              </w:numPr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Mogućnost komunikacije preko mobilnih uređaja</w:t>
            </w:r>
          </w:p>
        </w:tc>
      </w:tr>
      <w:tr w:rsidR="00FD236A" w:rsidRPr="00FD236A" w14:paraId="1B18881E" w14:textId="77777777" w:rsidTr="00C65DC7">
        <w:tc>
          <w:tcPr>
            <w:tcW w:w="4109" w:type="dxa"/>
            <w:vAlign w:val="center"/>
          </w:tcPr>
          <w:p w14:paraId="1A991CB5" w14:textId="2DF953F2" w:rsidR="001106F6" w:rsidRPr="00FD236A" w:rsidRDefault="00D946A5" w:rsidP="006330D5">
            <w:pPr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b/>
                <w:lang w:val="hr-HR"/>
              </w:rPr>
              <w:t>Učenici s teškoćama u učenju</w:t>
            </w:r>
          </w:p>
        </w:tc>
        <w:tc>
          <w:tcPr>
            <w:tcW w:w="4109" w:type="dxa"/>
            <w:vAlign w:val="center"/>
          </w:tcPr>
          <w:p w14:paraId="7EEF1328" w14:textId="1C38E6CC" w:rsidR="001106F6" w:rsidRPr="00FD236A" w:rsidRDefault="00D946A5" w:rsidP="006330D5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Nedostatak prilagođene podrške i podrške obitelji</w:t>
            </w:r>
          </w:p>
        </w:tc>
        <w:tc>
          <w:tcPr>
            <w:tcW w:w="5385" w:type="dxa"/>
            <w:vAlign w:val="center"/>
          </w:tcPr>
          <w:p w14:paraId="0768D9CE" w14:textId="77777777" w:rsidR="00D946A5" w:rsidRPr="00FD236A" w:rsidRDefault="00D946A5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Primjereni oblik školovanja</w:t>
            </w:r>
          </w:p>
          <w:p w14:paraId="34BEE9B5" w14:textId="422BE31C" w:rsidR="00D946A5" w:rsidRPr="00FD236A" w:rsidRDefault="00D946A5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FD236A">
              <w:rPr>
                <w:rFonts w:asciiTheme="majorHAnsi" w:eastAsia="Calibri" w:hAnsiTheme="majorHAnsi" w:cstheme="majorHAnsi"/>
                <w:lang w:val="hr-HR"/>
              </w:rPr>
              <w:t>Inkluzivno okruženje; radionice na temu različitosti, prevencije za školsko nasilje i stigmu</w:t>
            </w:r>
          </w:p>
        </w:tc>
      </w:tr>
      <w:tr w:rsidR="00042B00" w:rsidRPr="00FD236A" w14:paraId="2C94E676" w14:textId="77777777" w:rsidTr="00C65DC7">
        <w:tc>
          <w:tcPr>
            <w:tcW w:w="4109" w:type="dxa"/>
            <w:vAlign w:val="center"/>
          </w:tcPr>
          <w:p w14:paraId="44E84161" w14:textId="536CA7E1" w:rsidR="00042B00" w:rsidRPr="00FD236A" w:rsidRDefault="00042B00" w:rsidP="006330D5">
            <w:pPr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lang w:val="hr-HR"/>
              </w:rPr>
              <w:t>Pripadnici nacionalnih manjina</w:t>
            </w:r>
          </w:p>
        </w:tc>
        <w:tc>
          <w:tcPr>
            <w:tcW w:w="4109" w:type="dxa"/>
            <w:vAlign w:val="center"/>
          </w:tcPr>
          <w:p w14:paraId="1D20ECF9" w14:textId="25491F46" w:rsidR="00042B00" w:rsidRPr="00FD236A" w:rsidRDefault="000E162E" w:rsidP="006330D5">
            <w:p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Kulturne barijere, diskriminacija te nedostatak resursa koje im otežavaju integraciju i sudjelovanje u Projektu</w:t>
            </w:r>
          </w:p>
        </w:tc>
        <w:tc>
          <w:tcPr>
            <w:tcW w:w="5385" w:type="dxa"/>
            <w:vAlign w:val="center"/>
          </w:tcPr>
          <w:p w14:paraId="43B7D5F8" w14:textId="2B2D3881" w:rsidR="00042B00" w:rsidRDefault="000E162E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Osigurati kulturnu osjetljivost i razumijevanje osoblja</w:t>
            </w:r>
          </w:p>
          <w:p w14:paraId="132FD1EB" w14:textId="1DC38932" w:rsidR="000E162E" w:rsidRPr="00FD236A" w:rsidRDefault="000E162E" w:rsidP="006330D5">
            <w:pPr>
              <w:pStyle w:val="Odlomakpopisa"/>
              <w:numPr>
                <w:ilvl w:val="0"/>
                <w:numId w:val="50"/>
              </w:numPr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Poticanje sudjelovanje obitelji pripadnika u školskim aktivnostima</w:t>
            </w:r>
            <w:r w:rsidR="009E105E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</w:p>
        </w:tc>
      </w:tr>
    </w:tbl>
    <w:p w14:paraId="3643A1E6" w14:textId="55285960" w:rsidR="000603C4" w:rsidRPr="00FD236A" w:rsidRDefault="000603C4" w:rsidP="004F6FE7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FD236A" w:rsidSect="005A6E34">
          <w:footerReference w:type="default" r:id="rId10"/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5D19628A" w14:textId="1DB8A83F" w:rsidR="004F6FE7" w:rsidRPr="00FD236A" w:rsidRDefault="004F6FE7" w:rsidP="004F6FE7">
      <w:pPr>
        <w:tabs>
          <w:tab w:val="center" w:pos="6480"/>
        </w:tabs>
        <w:rPr>
          <w:rFonts w:asciiTheme="majorHAnsi" w:hAnsiTheme="majorHAnsi" w:cstheme="majorHAnsi"/>
          <w:lang w:val="hr-HR"/>
        </w:rPr>
        <w:sectPr w:rsidR="004F6FE7" w:rsidRPr="00FD236A" w:rsidSect="009B388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3A58CCD7" w:rsidR="000619A1" w:rsidRPr="00FD236A" w:rsidRDefault="000619A1" w:rsidP="00147AF7">
      <w:pPr>
        <w:pStyle w:val="Naslov2"/>
        <w:rPr>
          <w:color w:val="auto"/>
          <w:lang w:val="hr-HR"/>
        </w:rPr>
      </w:pPr>
      <w:bookmarkStart w:id="23" w:name="_Toc157596930"/>
      <w:r w:rsidRPr="00FD236A">
        <w:rPr>
          <w:color w:val="auto"/>
          <w:lang w:val="hr-HR"/>
        </w:rPr>
        <w:lastRenderedPageBreak/>
        <w:t xml:space="preserve">PRILOG </w:t>
      </w:r>
      <w:r w:rsidR="004F6FE7" w:rsidRPr="00FD236A">
        <w:rPr>
          <w:color w:val="auto"/>
          <w:lang w:val="hr-HR"/>
        </w:rPr>
        <w:t>4</w:t>
      </w:r>
      <w:r w:rsidR="00BF6124" w:rsidRPr="00FD236A">
        <w:rPr>
          <w:color w:val="auto"/>
          <w:lang w:val="hr-HR"/>
        </w:rPr>
        <w:t xml:space="preserve">. </w:t>
      </w:r>
      <w:r w:rsidR="00147AF7" w:rsidRPr="00FD236A">
        <w:rPr>
          <w:color w:val="auto"/>
          <w:lang w:val="hr-HR"/>
        </w:rPr>
        <w:t>Zahtjev za pritužbu</w:t>
      </w:r>
      <w:bookmarkEnd w:id="23"/>
    </w:p>
    <w:p w14:paraId="0A20A1F1" w14:textId="0F0AF716" w:rsidR="00BF6124" w:rsidRPr="00FD236A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FD236A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FD236A">
        <w:rPr>
          <w:rFonts w:asciiTheme="majorHAnsi" w:hAnsiTheme="majorHAnsi" w:cstheme="majorHAnsi"/>
          <w:b/>
          <w:sz w:val="24"/>
          <w:lang w:val="hr-HR"/>
        </w:rPr>
        <w:t xml:space="preserve"> Osnovne škole </w:t>
      </w:r>
      <w:r w:rsidR="006A4939" w:rsidRPr="00FD236A">
        <w:rPr>
          <w:rFonts w:asciiTheme="majorHAnsi" w:hAnsiTheme="majorHAnsi" w:cstheme="majorHAnsi"/>
          <w:b/>
          <w:sz w:val="24"/>
          <w:lang w:val="hr-HR"/>
        </w:rPr>
        <w:t xml:space="preserve">Vladimira </w:t>
      </w:r>
      <w:proofErr w:type="spellStart"/>
      <w:r w:rsidR="006A4939" w:rsidRPr="00FD236A">
        <w:rPr>
          <w:rFonts w:asciiTheme="majorHAnsi" w:hAnsiTheme="majorHAnsi" w:cstheme="majorHAnsi"/>
          <w:b/>
          <w:sz w:val="24"/>
          <w:lang w:val="hr-HR"/>
        </w:rPr>
        <w:t>Vidrića</w:t>
      </w:r>
      <w:proofErr w:type="spellEnd"/>
      <w:r w:rsidR="006A4939" w:rsidRPr="00FD236A">
        <w:rPr>
          <w:rFonts w:asciiTheme="majorHAnsi" w:hAnsiTheme="majorHAnsi" w:cstheme="majorHAnsi"/>
          <w:b/>
          <w:sz w:val="24"/>
          <w:lang w:val="hr-HR"/>
        </w:rPr>
        <w:t>, Kutina</w:t>
      </w:r>
    </w:p>
    <w:p w14:paraId="4A3E356F" w14:textId="77777777" w:rsidR="00BF6124" w:rsidRPr="00FD236A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70772FF" w14:textId="516A7BDF" w:rsidR="00BF6124" w:rsidRPr="00FD236A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 w:rsidRPr="00FD236A">
        <w:rPr>
          <w:rFonts w:asciiTheme="majorHAnsi" w:hAnsiTheme="majorHAnsi" w:cstheme="majorHAnsi"/>
          <w:i/>
          <w:iCs/>
          <w:sz w:val="24"/>
          <w:lang w:val="hr-HR"/>
        </w:rPr>
        <w:t>Umetnuti logotip škole</w:t>
      </w:r>
    </w:p>
    <w:p w14:paraId="44B60F4D" w14:textId="77777777" w:rsidR="00BF6124" w:rsidRPr="00FD236A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FD236A" w:rsidRPr="00FD236A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FD236A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D236A">
              <w:rPr>
                <w:rFonts w:asciiTheme="majorHAnsi" w:hAnsiTheme="majorHAnsi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FD236A" w:rsidRPr="00FD236A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D236A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FD236A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FD236A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FD236A" w:rsidRPr="00FD236A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FD236A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FD236A">
              <w:rPr>
                <w:rFonts w:asciiTheme="majorHAnsi" w:hAnsiTheme="majorHAnsi"/>
                <w:sz w:val="24"/>
                <w:lang w:val="hr-HR"/>
              </w:rPr>
              <w:t>Opisati nepravilnost/pritužbu/žalbu</w:t>
            </w:r>
          </w:p>
        </w:tc>
      </w:tr>
      <w:tr w:rsidR="00BF6124" w:rsidRPr="00FD236A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FD236A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FD236A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FD236A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FD236A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FD236A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FD236A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FD236A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FD236A">
        <w:rPr>
          <w:rFonts w:asciiTheme="majorHAnsi" w:hAnsiTheme="majorHAnsi"/>
          <w:lang w:val="hr-HR"/>
        </w:rPr>
        <w:t>_____________________________________________</w:t>
      </w:r>
      <w:r w:rsidRPr="00FD236A">
        <w:rPr>
          <w:rFonts w:asciiTheme="majorHAnsi" w:hAnsiTheme="majorHAnsi"/>
          <w:lang w:val="hr-HR"/>
        </w:rPr>
        <w:tab/>
      </w:r>
      <w:r w:rsidRPr="00FD236A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FD236A" w:rsidRDefault="00BF6124" w:rsidP="000619A1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FD236A">
        <w:rPr>
          <w:rFonts w:asciiTheme="majorHAnsi" w:hAnsiTheme="majorHAnsi"/>
          <w:i/>
          <w:lang w:val="hr-HR"/>
        </w:rPr>
        <w:t>potpis podnositelja zahtjeva</w:t>
      </w:r>
      <w:r w:rsidRPr="00FD236A">
        <w:rPr>
          <w:rFonts w:asciiTheme="majorHAnsi" w:hAnsiTheme="majorHAnsi"/>
          <w:i/>
          <w:lang w:val="hr-HR"/>
        </w:rPr>
        <w:tab/>
      </w:r>
      <w:r w:rsidRPr="00FD236A">
        <w:rPr>
          <w:rFonts w:asciiTheme="majorHAnsi" w:hAnsiTheme="majorHAnsi"/>
          <w:i/>
          <w:lang w:val="hr-HR"/>
        </w:rPr>
        <w:tab/>
        <w:t xml:space="preserve">            </w:t>
      </w:r>
      <w:r w:rsidRPr="00FD236A">
        <w:rPr>
          <w:rFonts w:asciiTheme="majorHAnsi" w:hAnsiTheme="majorHAnsi"/>
          <w:i/>
          <w:lang w:val="hr-HR"/>
        </w:rPr>
        <w:tab/>
      </w:r>
      <w:r w:rsidRPr="00FD236A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FD236A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8F1E" w14:textId="77777777" w:rsidR="00D907C7" w:rsidRPr="0022216D" w:rsidRDefault="00D907C7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6F14870" w14:textId="77777777" w:rsidR="00D907C7" w:rsidRPr="0022216D" w:rsidRDefault="00D907C7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20BF8878" w14:textId="77777777" w:rsidR="00D907C7" w:rsidRPr="0022216D" w:rsidRDefault="00D90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65578"/>
      <w:docPartObj>
        <w:docPartGallery w:val="Page Numbers (Bottom of Page)"/>
        <w:docPartUnique/>
      </w:docPartObj>
    </w:sdtPr>
    <w:sdtContent>
      <w:p w14:paraId="05199DE1" w14:textId="78FD22C3" w:rsidR="008104D2" w:rsidRPr="0022216D" w:rsidRDefault="008104D2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4619CE">
          <w:rPr>
            <w:noProof/>
          </w:rPr>
          <w:t>19</w:t>
        </w:r>
        <w:r w:rsidRPr="0022216D">
          <w:fldChar w:fldCharType="end"/>
        </w:r>
      </w:p>
    </w:sdtContent>
  </w:sdt>
  <w:p w14:paraId="42CA62AE" w14:textId="77777777" w:rsidR="008104D2" w:rsidRPr="0022216D" w:rsidRDefault="008104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BD2B" w14:textId="77777777" w:rsidR="00D907C7" w:rsidRPr="0022216D" w:rsidRDefault="00D907C7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3EC43B4D" w14:textId="77777777" w:rsidR="00D907C7" w:rsidRPr="0022216D" w:rsidRDefault="00D907C7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3DC5CDF6" w14:textId="77777777" w:rsidR="00D907C7" w:rsidRPr="0022216D" w:rsidRDefault="00D907C7">
      <w:pPr>
        <w:spacing w:after="0" w:line="240" w:lineRule="auto"/>
      </w:pPr>
    </w:p>
  </w:footnote>
  <w:footnote w:id="2">
    <w:p w14:paraId="2880293B" w14:textId="77777777" w:rsidR="008104D2" w:rsidRPr="0022216D" w:rsidRDefault="008104D2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8104D2" w:rsidRPr="0022216D" w:rsidRDefault="008104D2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8104D2" w:rsidRPr="0022216D" w:rsidRDefault="008104D2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8104D2" w:rsidRPr="00AD2538" w:rsidRDefault="008104D2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8104D2" w:rsidRPr="00F229B2" w:rsidRDefault="008104D2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023E"/>
    <w:multiLevelType w:val="hybridMultilevel"/>
    <w:tmpl w:val="668A3F02"/>
    <w:lvl w:ilvl="0" w:tplc="7816790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01DAC"/>
    <w:multiLevelType w:val="hybridMultilevel"/>
    <w:tmpl w:val="1DF8F868"/>
    <w:lvl w:ilvl="0" w:tplc="226CD300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86A4B"/>
    <w:multiLevelType w:val="hybridMultilevel"/>
    <w:tmpl w:val="881E475C"/>
    <w:lvl w:ilvl="0" w:tplc="0592F2C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4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928"/>
    <w:multiLevelType w:val="hybridMultilevel"/>
    <w:tmpl w:val="0852B660"/>
    <w:lvl w:ilvl="0" w:tplc="90D2592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D350F"/>
    <w:multiLevelType w:val="hybridMultilevel"/>
    <w:tmpl w:val="B13008D8"/>
    <w:lvl w:ilvl="0" w:tplc="900C935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B5F2E"/>
    <w:multiLevelType w:val="multilevel"/>
    <w:tmpl w:val="164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."/>
      <w:lvlJc w:val="right"/>
      <w:pPr>
        <w:ind w:left="2487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6974">
    <w:abstractNumId w:val="36"/>
  </w:num>
  <w:num w:numId="2" w16cid:durableId="583077198">
    <w:abstractNumId w:val="9"/>
  </w:num>
  <w:num w:numId="3" w16cid:durableId="1936791192">
    <w:abstractNumId w:val="34"/>
  </w:num>
  <w:num w:numId="4" w16cid:durableId="159932013">
    <w:abstractNumId w:val="7"/>
  </w:num>
  <w:num w:numId="5" w16cid:durableId="1535315225">
    <w:abstractNumId w:val="49"/>
  </w:num>
  <w:num w:numId="6" w16cid:durableId="1331522279">
    <w:abstractNumId w:val="42"/>
  </w:num>
  <w:num w:numId="7" w16cid:durableId="1240821468">
    <w:abstractNumId w:val="24"/>
  </w:num>
  <w:num w:numId="8" w16cid:durableId="570429000">
    <w:abstractNumId w:val="32"/>
  </w:num>
  <w:num w:numId="9" w16cid:durableId="1911189304">
    <w:abstractNumId w:val="17"/>
  </w:num>
  <w:num w:numId="10" w16cid:durableId="557598203">
    <w:abstractNumId w:val="47"/>
  </w:num>
  <w:num w:numId="11" w16cid:durableId="1602832799">
    <w:abstractNumId w:val="19"/>
  </w:num>
  <w:num w:numId="12" w16cid:durableId="426123649">
    <w:abstractNumId w:val="38"/>
  </w:num>
  <w:num w:numId="13" w16cid:durableId="1234706148">
    <w:abstractNumId w:val="40"/>
  </w:num>
  <w:num w:numId="14" w16cid:durableId="2133018149">
    <w:abstractNumId w:val="37"/>
  </w:num>
  <w:num w:numId="15" w16cid:durableId="356002187">
    <w:abstractNumId w:val="18"/>
  </w:num>
  <w:num w:numId="16" w16cid:durableId="116872906">
    <w:abstractNumId w:val="22"/>
  </w:num>
  <w:num w:numId="17" w16cid:durableId="1089929536">
    <w:abstractNumId w:val="25"/>
  </w:num>
  <w:num w:numId="18" w16cid:durableId="1134830025">
    <w:abstractNumId w:val="14"/>
  </w:num>
  <w:num w:numId="19" w16cid:durableId="731274668">
    <w:abstractNumId w:val="10"/>
  </w:num>
  <w:num w:numId="20" w16cid:durableId="1652906300">
    <w:abstractNumId w:val="29"/>
  </w:num>
  <w:num w:numId="21" w16cid:durableId="1045594058">
    <w:abstractNumId w:val="8"/>
  </w:num>
  <w:num w:numId="22" w16cid:durableId="1778714186">
    <w:abstractNumId w:val="4"/>
  </w:num>
  <w:num w:numId="23" w16cid:durableId="2136945372">
    <w:abstractNumId w:val="30"/>
  </w:num>
  <w:num w:numId="24" w16cid:durableId="1852598470">
    <w:abstractNumId w:val="20"/>
  </w:num>
  <w:num w:numId="25" w16cid:durableId="222838200">
    <w:abstractNumId w:val="46"/>
  </w:num>
  <w:num w:numId="26" w16cid:durableId="626930225">
    <w:abstractNumId w:val="31"/>
  </w:num>
  <w:num w:numId="27" w16cid:durableId="203490487">
    <w:abstractNumId w:val="21"/>
  </w:num>
  <w:num w:numId="28" w16cid:durableId="641231015">
    <w:abstractNumId w:val="48"/>
  </w:num>
  <w:num w:numId="29" w16cid:durableId="530457785">
    <w:abstractNumId w:val="6"/>
  </w:num>
  <w:num w:numId="30" w16cid:durableId="1139954331">
    <w:abstractNumId w:val="23"/>
  </w:num>
  <w:num w:numId="31" w16cid:durableId="973675256">
    <w:abstractNumId w:val="39"/>
  </w:num>
  <w:num w:numId="32" w16cid:durableId="1841700019">
    <w:abstractNumId w:val="0"/>
  </w:num>
  <w:num w:numId="33" w16cid:durableId="555821904">
    <w:abstractNumId w:val="41"/>
  </w:num>
  <w:num w:numId="34" w16cid:durableId="147790317">
    <w:abstractNumId w:val="2"/>
  </w:num>
  <w:num w:numId="35" w16cid:durableId="1682974550">
    <w:abstractNumId w:val="35"/>
  </w:num>
  <w:num w:numId="36" w16cid:durableId="953101962">
    <w:abstractNumId w:val="5"/>
  </w:num>
  <w:num w:numId="37" w16cid:durableId="792134381">
    <w:abstractNumId w:val="28"/>
  </w:num>
  <w:num w:numId="38" w16cid:durableId="1657759940">
    <w:abstractNumId w:val="15"/>
  </w:num>
  <w:num w:numId="39" w16cid:durableId="1407071697">
    <w:abstractNumId w:val="1"/>
  </w:num>
  <w:num w:numId="40" w16cid:durableId="1052461772">
    <w:abstractNumId w:val="3"/>
  </w:num>
  <w:num w:numId="41" w16cid:durableId="382214024">
    <w:abstractNumId w:val="50"/>
  </w:num>
  <w:num w:numId="42" w16cid:durableId="1441493386">
    <w:abstractNumId w:val="45"/>
  </w:num>
  <w:num w:numId="43" w16cid:durableId="240262908">
    <w:abstractNumId w:val="26"/>
  </w:num>
  <w:num w:numId="44" w16cid:durableId="1091315592">
    <w:abstractNumId w:val="11"/>
  </w:num>
  <w:num w:numId="45" w16cid:durableId="308632063">
    <w:abstractNumId w:val="43"/>
  </w:num>
  <w:num w:numId="46" w16cid:durableId="1384870064">
    <w:abstractNumId w:val="33"/>
  </w:num>
  <w:num w:numId="47" w16cid:durableId="482621338">
    <w:abstractNumId w:val="27"/>
  </w:num>
  <w:num w:numId="48" w16cid:durableId="346054909">
    <w:abstractNumId w:val="13"/>
  </w:num>
  <w:num w:numId="49" w16cid:durableId="1436437823">
    <w:abstractNumId w:val="12"/>
  </w:num>
  <w:num w:numId="50" w16cid:durableId="1027944582">
    <w:abstractNumId w:val="44"/>
  </w:num>
  <w:num w:numId="51" w16cid:durableId="13929697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27A2A"/>
    <w:rsid w:val="00030FE7"/>
    <w:rsid w:val="00031D81"/>
    <w:rsid w:val="00031FD8"/>
    <w:rsid w:val="00032A22"/>
    <w:rsid w:val="000339BD"/>
    <w:rsid w:val="00035255"/>
    <w:rsid w:val="0003611F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2B00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7E2"/>
    <w:rsid w:val="00076A79"/>
    <w:rsid w:val="00077468"/>
    <w:rsid w:val="000810DA"/>
    <w:rsid w:val="00082CF9"/>
    <w:rsid w:val="00086792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1D50"/>
    <w:rsid w:val="000B2A4B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0F7C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62E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7D9"/>
    <w:rsid w:val="00105D86"/>
    <w:rsid w:val="00106EDC"/>
    <w:rsid w:val="00107427"/>
    <w:rsid w:val="00107C5D"/>
    <w:rsid w:val="001106F6"/>
    <w:rsid w:val="00110A60"/>
    <w:rsid w:val="0011134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0DF0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3A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4F9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08BC"/>
    <w:rsid w:val="001C1D46"/>
    <w:rsid w:val="001C3186"/>
    <w:rsid w:val="001C4891"/>
    <w:rsid w:val="001C6555"/>
    <w:rsid w:val="001C6747"/>
    <w:rsid w:val="001C6786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6E6"/>
    <w:rsid w:val="001E1D35"/>
    <w:rsid w:val="001E2427"/>
    <w:rsid w:val="001E2B69"/>
    <w:rsid w:val="001E3CCA"/>
    <w:rsid w:val="001E3FC2"/>
    <w:rsid w:val="001E48B5"/>
    <w:rsid w:val="001E5152"/>
    <w:rsid w:val="001E57F6"/>
    <w:rsid w:val="001E65CB"/>
    <w:rsid w:val="001E7F66"/>
    <w:rsid w:val="001F0A08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6613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3B68"/>
    <w:rsid w:val="00224BBD"/>
    <w:rsid w:val="00224F93"/>
    <w:rsid w:val="00225B61"/>
    <w:rsid w:val="00226241"/>
    <w:rsid w:val="00230FC4"/>
    <w:rsid w:val="002326DE"/>
    <w:rsid w:val="00232C01"/>
    <w:rsid w:val="00232C37"/>
    <w:rsid w:val="002345C5"/>
    <w:rsid w:val="00234A38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64A5"/>
    <w:rsid w:val="0029766B"/>
    <w:rsid w:val="002A3D66"/>
    <w:rsid w:val="002A402F"/>
    <w:rsid w:val="002A6020"/>
    <w:rsid w:val="002A68A1"/>
    <w:rsid w:val="002A7669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55F2"/>
    <w:rsid w:val="002D60F5"/>
    <w:rsid w:val="002D6154"/>
    <w:rsid w:val="002D656D"/>
    <w:rsid w:val="002D6C70"/>
    <w:rsid w:val="002E0244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3049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56058"/>
    <w:rsid w:val="00356D07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668A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EB1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4AE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5D5"/>
    <w:rsid w:val="003E791A"/>
    <w:rsid w:val="003F066C"/>
    <w:rsid w:val="003F09E6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51BA"/>
    <w:rsid w:val="00416357"/>
    <w:rsid w:val="004168E8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CE1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65D9F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7A9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4B6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4F6FE7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1A0D"/>
    <w:rsid w:val="005628CA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87D71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1CF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B71EE"/>
    <w:rsid w:val="005B735E"/>
    <w:rsid w:val="005C2B26"/>
    <w:rsid w:val="005C3450"/>
    <w:rsid w:val="005C3FE3"/>
    <w:rsid w:val="005C4AF1"/>
    <w:rsid w:val="005C519F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952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841"/>
    <w:rsid w:val="005F4FA4"/>
    <w:rsid w:val="005F52D1"/>
    <w:rsid w:val="005F5422"/>
    <w:rsid w:val="005F5AEA"/>
    <w:rsid w:val="005F6C71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04A5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0D5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B3E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0F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7CA"/>
    <w:rsid w:val="006A2F3C"/>
    <w:rsid w:val="006A4843"/>
    <w:rsid w:val="006A4939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58D"/>
    <w:rsid w:val="006C46E3"/>
    <w:rsid w:val="006C6D0F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0BC3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143F"/>
    <w:rsid w:val="007052E2"/>
    <w:rsid w:val="0070592F"/>
    <w:rsid w:val="00705B16"/>
    <w:rsid w:val="00705B6F"/>
    <w:rsid w:val="00707465"/>
    <w:rsid w:val="00707CD2"/>
    <w:rsid w:val="00712B94"/>
    <w:rsid w:val="00713C0E"/>
    <w:rsid w:val="00713C51"/>
    <w:rsid w:val="0071537B"/>
    <w:rsid w:val="007159C2"/>
    <w:rsid w:val="00715AAF"/>
    <w:rsid w:val="00716967"/>
    <w:rsid w:val="00716AFB"/>
    <w:rsid w:val="00716F8B"/>
    <w:rsid w:val="0072065A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4BDA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3FF8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086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588A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A22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1BDC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26D8E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A21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18B5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4F67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8F676F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3471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5989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9C0"/>
    <w:rsid w:val="00982F59"/>
    <w:rsid w:val="0098518E"/>
    <w:rsid w:val="009851C8"/>
    <w:rsid w:val="00985FF8"/>
    <w:rsid w:val="0098618D"/>
    <w:rsid w:val="009878A4"/>
    <w:rsid w:val="00990AF8"/>
    <w:rsid w:val="009918EB"/>
    <w:rsid w:val="00992C9C"/>
    <w:rsid w:val="00993CAF"/>
    <w:rsid w:val="0099415B"/>
    <w:rsid w:val="0099478D"/>
    <w:rsid w:val="00995558"/>
    <w:rsid w:val="009A037C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C7288"/>
    <w:rsid w:val="009D0829"/>
    <w:rsid w:val="009D10A0"/>
    <w:rsid w:val="009D1155"/>
    <w:rsid w:val="009D14EE"/>
    <w:rsid w:val="009D172D"/>
    <w:rsid w:val="009D2B09"/>
    <w:rsid w:val="009D2B60"/>
    <w:rsid w:val="009D4255"/>
    <w:rsid w:val="009D566A"/>
    <w:rsid w:val="009E05FD"/>
    <w:rsid w:val="009E105E"/>
    <w:rsid w:val="009E2B60"/>
    <w:rsid w:val="009E3CE7"/>
    <w:rsid w:val="009E5182"/>
    <w:rsid w:val="009E52F3"/>
    <w:rsid w:val="009E572C"/>
    <w:rsid w:val="009E6817"/>
    <w:rsid w:val="009E69CB"/>
    <w:rsid w:val="009E6FF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13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1D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A71C5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6EA0"/>
    <w:rsid w:val="00AD7303"/>
    <w:rsid w:val="00AD73F8"/>
    <w:rsid w:val="00AE0363"/>
    <w:rsid w:val="00AE065F"/>
    <w:rsid w:val="00AE15E1"/>
    <w:rsid w:val="00AE3A9D"/>
    <w:rsid w:val="00AE4BDA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1271"/>
    <w:rsid w:val="00B02BFF"/>
    <w:rsid w:val="00B054FF"/>
    <w:rsid w:val="00B06148"/>
    <w:rsid w:val="00B064B1"/>
    <w:rsid w:val="00B06D0F"/>
    <w:rsid w:val="00B079AF"/>
    <w:rsid w:val="00B07B72"/>
    <w:rsid w:val="00B07FC7"/>
    <w:rsid w:val="00B111DD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1EFA"/>
    <w:rsid w:val="00B223BD"/>
    <w:rsid w:val="00B248DA"/>
    <w:rsid w:val="00B2507B"/>
    <w:rsid w:val="00B252CD"/>
    <w:rsid w:val="00B25BEE"/>
    <w:rsid w:val="00B27884"/>
    <w:rsid w:val="00B30FA7"/>
    <w:rsid w:val="00B3220A"/>
    <w:rsid w:val="00B3310B"/>
    <w:rsid w:val="00B342C6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0E39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7A9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D9F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2F30"/>
    <w:rsid w:val="00BF31C1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3603"/>
    <w:rsid w:val="00C05B83"/>
    <w:rsid w:val="00C05EFE"/>
    <w:rsid w:val="00C132B4"/>
    <w:rsid w:val="00C132CE"/>
    <w:rsid w:val="00C13557"/>
    <w:rsid w:val="00C13DA1"/>
    <w:rsid w:val="00C14503"/>
    <w:rsid w:val="00C157DF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6CA"/>
    <w:rsid w:val="00C577AC"/>
    <w:rsid w:val="00C60A25"/>
    <w:rsid w:val="00C6103A"/>
    <w:rsid w:val="00C62879"/>
    <w:rsid w:val="00C64155"/>
    <w:rsid w:val="00C64EF9"/>
    <w:rsid w:val="00C6524C"/>
    <w:rsid w:val="00C65DC7"/>
    <w:rsid w:val="00C66108"/>
    <w:rsid w:val="00C66A83"/>
    <w:rsid w:val="00C67780"/>
    <w:rsid w:val="00C7055A"/>
    <w:rsid w:val="00C71330"/>
    <w:rsid w:val="00C73625"/>
    <w:rsid w:val="00C73B76"/>
    <w:rsid w:val="00C7426E"/>
    <w:rsid w:val="00C757A7"/>
    <w:rsid w:val="00C77126"/>
    <w:rsid w:val="00C776F3"/>
    <w:rsid w:val="00C8217F"/>
    <w:rsid w:val="00C82517"/>
    <w:rsid w:val="00C83CF3"/>
    <w:rsid w:val="00C83D4A"/>
    <w:rsid w:val="00C83F09"/>
    <w:rsid w:val="00C852C6"/>
    <w:rsid w:val="00C8635F"/>
    <w:rsid w:val="00C875B4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26D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E7C7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2278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545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37A78"/>
    <w:rsid w:val="00D40569"/>
    <w:rsid w:val="00D41ABA"/>
    <w:rsid w:val="00D41D35"/>
    <w:rsid w:val="00D4356F"/>
    <w:rsid w:val="00D43729"/>
    <w:rsid w:val="00D43793"/>
    <w:rsid w:val="00D443E2"/>
    <w:rsid w:val="00D458D2"/>
    <w:rsid w:val="00D46948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77BB0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4CC0"/>
    <w:rsid w:val="00D85CA0"/>
    <w:rsid w:val="00D86C88"/>
    <w:rsid w:val="00D8722F"/>
    <w:rsid w:val="00D9036E"/>
    <w:rsid w:val="00D907C7"/>
    <w:rsid w:val="00D910B2"/>
    <w:rsid w:val="00D91A4F"/>
    <w:rsid w:val="00D9207C"/>
    <w:rsid w:val="00D92F88"/>
    <w:rsid w:val="00D93207"/>
    <w:rsid w:val="00D9398D"/>
    <w:rsid w:val="00D946A5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0F1B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8A4"/>
    <w:rsid w:val="00DF5E26"/>
    <w:rsid w:val="00DF76FF"/>
    <w:rsid w:val="00E01D59"/>
    <w:rsid w:val="00E021C2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CBB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350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91B"/>
    <w:rsid w:val="00E46EB7"/>
    <w:rsid w:val="00E47259"/>
    <w:rsid w:val="00E503F4"/>
    <w:rsid w:val="00E5112E"/>
    <w:rsid w:val="00E51183"/>
    <w:rsid w:val="00E52052"/>
    <w:rsid w:val="00E54F18"/>
    <w:rsid w:val="00E553AB"/>
    <w:rsid w:val="00E55686"/>
    <w:rsid w:val="00E5576F"/>
    <w:rsid w:val="00E5591D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0A4"/>
    <w:rsid w:val="00E6761F"/>
    <w:rsid w:val="00E70489"/>
    <w:rsid w:val="00E73B61"/>
    <w:rsid w:val="00E74048"/>
    <w:rsid w:val="00E75EA4"/>
    <w:rsid w:val="00E764C6"/>
    <w:rsid w:val="00E76F18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0966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3DD"/>
    <w:rsid w:val="00EF1DB9"/>
    <w:rsid w:val="00EF22C9"/>
    <w:rsid w:val="00EF333F"/>
    <w:rsid w:val="00EF3783"/>
    <w:rsid w:val="00EF3CBA"/>
    <w:rsid w:val="00EF41BC"/>
    <w:rsid w:val="00EF4739"/>
    <w:rsid w:val="00EF61AD"/>
    <w:rsid w:val="00EF68CE"/>
    <w:rsid w:val="00EF704A"/>
    <w:rsid w:val="00EF7BFB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AE6"/>
    <w:rsid w:val="00F25D70"/>
    <w:rsid w:val="00F25F9C"/>
    <w:rsid w:val="00F276A2"/>
    <w:rsid w:val="00F307A0"/>
    <w:rsid w:val="00F30B11"/>
    <w:rsid w:val="00F30D57"/>
    <w:rsid w:val="00F324D5"/>
    <w:rsid w:val="00F35BC2"/>
    <w:rsid w:val="00F404D3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6EE9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4B4A"/>
    <w:rsid w:val="00F9653C"/>
    <w:rsid w:val="00F97DAF"/>
    <w:rsid w:val="00FA0A5D"/>
    <w:rsid w:val="00FA124E"/>
    <w:rsid w:val="00FA18BE"/>
    <w:rsid w:val="00FA1B8A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36A"/>
    <w:rsid w:val="00FD241E"/>
    <w:rsid w:val="00FD30F3"/>
    <w:rsid w:val="00FD6320"/>
    <w:rsid w:val="00FD66D8"/>
    <w:rsid w:val="00FD7B1A"/>
    <w:rsid w:val="00FE08B7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un.bozic@m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un.bozic@mzo.h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21FA-D920-45EF-A86F-C9387756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4013</Words>
  <Characters>22878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26838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2024-02-05T07:14:00Z</dcterms:created>
  <dcterms:modified xsi:type="dcterms:W3CDTF">2024-02-12T08:44:00Z</dcterms:modified>
</cp:coreProperties>
</file>